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E52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210307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D2B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09.12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DD2B7E">
        <w:rPr>
          <w:rFonts w:ascii="Times New Roman" w:hAnsi="Times New Roman"/>
          <w:sz w:val="28"/>
          <w:szCs w:val="28"/>
        </w:rPr>
        <w:t>ного района от 23.11.2022  №2338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DD2B7E">
        <w:rPr>
          <w:rFonts w:ascii="Times New Roman" w:hAnsi="Times New Roman"/>
          <w:sz w:val="28"/>
          <w:szCs w:val="28"/>
        </w:rPr>
        <w:t>земельному участку площадью 1187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DD2B7E">
        <w:rPr>
          <w:rFonts w:ascii="Times New Roman" w:hAnsi="Times New Roman"/>
          <w:sz w:val="28"/>
          <w:szCs w:val="28"/>
        </w:rPr>
        <w:t>тровым номером 53:03:1107001:281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DD2B7E">
        <w:rPr>
          <w:rFonts w:ascii="Times New Roman" w:hAnsi="Times New Roman"/>
          <w:sz w:val="28"/>
          <w:szCs w:val="28"/>
        </w:rPr>
        <w:t>Наволок, земельный участок  30а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71F86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2022-12-09T11:58:00Z</cp:lastPrinted>
  <dcterms:created xsi:type="dcterms:W3CDTF">2016-12-15T13:08:00Z</dcterms:created>
  <dcterms:modified xsi:type="dcterms:W3CDTF">2022-12-09T11:58:00Z</dcterms:modified>
</cp:coreProperties>
</file>