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42" w:rsidRDefault="00E469BF" w:rsidP="007B3442">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705037000" r:id="rId6"/>
        </w:pict>
      </w:r>
      <w:r w:rsidR="007B3442">
        <w:rPr>
          <w:rFonts w:ascii="Times New Roman" w:hAnsi="Times New Roman"/>
          <w:b/>
          <w:sz w:val="24"/>
          <w:szCs w:val="24"/>
        </w:rPr>
        <w:t xml:space="preserve">                                                          Российская Федерация</w:t>
      </w:r>
    </w:p>
    <w:p w:rsidR="007B3442" w:rsidRDefault="007B3442" w:rsidP="007B3442">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7B3442" w:rsidRDefault="007B3442" w:rsidP="007B3442">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7B3442" w:rsidRDefault="007B3442" w:rsidP="007B3442">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7B3442" w:rsidRDefault="007B3442" w:rsidP="007B3442">
      <w:pPr>
        <w:spacing w:after="0"/>
        <w:jc w:val="center"/>
        <w:rPr>
          <w:rFonts w:ascii="Times New Roman" w:hAnsi="Times New Roman"/>
          <w:b/>
          <w:sz w:val="24"/>
          <w:szCs w:val="24"/>
        </w:rPr>
      </w:pPr>
    </w:p>
    <w:p w:rsidR="007B3442" w:rsidRDefault="007B3442" w:rsidP="007B3442">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7B3442" w:rsidRDefault="007B3442" w:rsidP="007B3442">
      <w:pPr>
        <w:pStyle w:val="a4"/>
        <w:jc w:val="both"/>
        <w:rPr>
          <w:rFonts w:ascii="Times New Roman" w:hAnsi="Times New Roman"/>
          <w:szCs w:val="28"/>
        </w:rPr>
      </w:pPr>
    </w:p>
    <w:p w:rsidR="007B3442" w:rsidRDefault="007B3442" w:rsidP="007B3442">
      <w:pPr>
        <w:pStyle w:val="a4"/>
        <w:jc w:val="both"/>
        <w:rPr>
          <w:rFonts w:ascii="Times New Roman" w:hAnsi="Times New Roman"/>
          <w:szCs w:val="28"/>
        </w:rPr>
      </w:pPr>
    </w:p>
    <w:p w:rsidR="007B3442" w:rsidRDefault="00E10C75" w:rsidP="007B3442">
      <w:pPr>
        <w:pStyle w:val="a4"/>
        <w:jc w:val="both"/>
        <w:rPr>
          <w:rFonts w:ascii="Times New Roman" w:hAnsi="Times New Roman"/>
          <w:b/>
          <w:sz w:val="24"/>
          <w:szCs w:val="24"/>
        </w:rPr>
      </w:pPr>
      <w:r>
        <w:rPr>
          <w:rFonts w:ascii="Times New Roman" w:hAnsi="Times New Roman"/>
          <w:b/>
          <w:sz w:val="24"/>
          <w:szCs w:val="24"/>
        </w:rPr>
        <w:t>28.01.2022</w:t>
      </w:r>
      <w:r w:rsidR="007B3442">
        <w:rPr>
          <w:rFonts w:ascii="Times New Roman" w:hAnsi="Times New Roman"/>
          <w:b/>
          <w:sz w:val="24"/>
          <w:szCs w:val="24"/>
        </w:rPr>
        <w:t xml:space="preserve">                                                                                               </w:t>
      </w:r>
      <w:r w:rsidR="001A2892">
        <w:rPr>
          <w:rFonts w:ascii="Times New Roman" w:hAnsi="Times New Roman"/>
          <w:b/>
          <w:sz w:val="24"/>
          <w:szCs w:val="24"/>
        </w:rPr>
        <w:t xml:space="preserve">                             </w:t>
      </w:r>
      <w:r w:rsidR="00BD3E98">
        <w:rPr>
          <w:rFonts w:ascii="Times New Roman" w:hAnsi="Times New Roman"/>
          <w:b/>
          <w:sz w:val="24"/>
          <w:szCs w:val="24"/>
        </w:rPr>
        <w:t>№ 68</w:t>
      </w:r>
    </w:p>
    <w:p w:rsidR="007B3442" w:rsidRDefault="007B3442" w:rsidP="007B3442">
      <w:pPr>
        <w:pStyle w:val="a4"/>
        <w:jc w:val="center"/>
        <w:rPr>
          <w:rFonts w:ascii="Times New Roman" w:hAnsi="Times New Roman"/>
          <w:b/>
          <w:sz w:val="24"/>
          <w:szCs w:val="24"/>
        </w:rPr>
      </w:pPr>
    </w:p>
    <w:p w:rsidR="007B3442" w:rsidRDefault="007B3442" w:rsidP="007B3442">
      <w:pPr>
        <w:pStyle w:val="a4"/>
        <w:jc w:val="center"/>
        <w:rPr>
          <w:rFonts w:ascii="Times New Roman" w:hAnsi="Times New Roman"/>
          <w:b/>
          <w:sz w:val="24"/>
          <w:szCs w:val="24"/>
        </w:rPr>
      </w:pPr>
      <w:r>
        <w:rPr>
          <w:rFonts w:ascii="Times New Roman" w:hAnsi="Times New Roman"/>
          <w:b/>
          <w:sz w:val="24"/>
          <w:szCs w:val="24"/>
        </w:rPr>
        <w:t>с. Едрово</w:t>
      </w:r>
    </w:p>
    <w:p w:rsidR="007B3442" w:rsidRDefault="007B3442" w:rsidP="007B3442"/>
    <w:p w:rsidR="00B5543D" w:rsidRPr="00B5543D" w:rsidRDefault="00B5543D" w:rsidP="00B5543D">
      <w:pPr>
        <w:spacing w:after="0"/>
        <w:jc w:val="center"/>
        <w:rPr>
          <w:rFonts w:ascii="Times New Roman" w:eastAsia="Andale Sans UI" w:hAnsi="Times New Roman" w:cs="Times New Roman"/>
          <w:b/>
          <w:color w:val="000000"/>
          <w:kern w:val="3"/>
          <w:sz w:val="24"/>
          <w:szCs w:val="24"/>
          <w:lang w:bidi="en-US"/>
        </w:rPr>
      </w:pPr>
      <w:r w:rsidRPr="00B5543D">
        <w:rPr>
          <w:rFonts w:ascii="Times New Roman" w:eastAsia="Andale Sans UI" w:hAnsi="Times New Roman" w:cs="Times New Roman"/>
          <w:b/>
          <w:color w:val="000000"/>
          <w:kern w:val="3"/>
          <w:sz w:val="24"/>
          <w:szCs w:val="24"/>
          <w:lang w:bidi="en-US"/>
        </w:rPr>
        <w:t>Об утверждении индикативных и  ключевых показателей муниципального контроля</w:t>
      </w:r>
      <w:r w:rsidRPr="00B5543D">
        <w:rPr>
          <w:rFonts w:ascii="Times New Roman" w:eastAsia="Andale Sans UI" w:hAnsi="Times New Roman" w:cs="Times New Roman"/>
          <w:b/>
          <w:bCs/>
          <w:color w:val="000000"/>
          <w:kern w:val="3"/>
          <w:sz w:val="24"/>
          <w:szCs w:val="24"/>
          <w:lang w:bidi="en-US"/>
        </w:rPr>
        <w:t xml:space="preserve"> на автомобильном транспорте и в дорожном хозяйстве</w:t>
      </w:r>
      <w:r w:rsidRPr="00B5543D">
        <w:rPr>
          <w:rFonts w:ascii="Times New Roman" w:eastAsia="Andale Sans UI" w:hAnsi="Times New Roman" w:cs="Times New Roman"/>
          <w:b/>
          <w:color w:val="000000"/>
          <w:kern w:val="3"/>
          <w:sz w:val="24"/>
          <w:szCs w:val="24"/>
          <w:lang w:bidi="en-US"/>
        </w:rPr>
        <w:t xml:space="preserve">  на территории</w:t>
      </w:r>
      <w:r w:rsidRPr="00B5543D">
        <w:rPr>
          <w:rFonts w:ascii="Times New Roman" w:hAnsi="Times New Roman" w:cs="Times New Roman"/>
          <w:b/>
          <w:color w:val="000000"/>
          <w:sz w:val="24"/>
          <w:szCs w:val="24"/>
        </w:rPr>
        <w:t xml:space="preserve"> Едровского сельского поселения на 2022 год</w:t>
      </w:r>
    </w:p>
    <w:p w:rsidR="00B5543D" w:rsidRPr="00B5543D" w:rsidRDefault="00B5543D" w:rsidP="00B5543D">
      <w:pPr>
        <w:spacing w:after="0"/>
        <w:jc w:val="center"/>
        <w:rPr>
          <w:rFonts w:ascii="Times New Roman" w:hAnsi="Times New Roman" w:cs="Times New Roman"/>
          <w:sz w:val="24"/>
          <w:szCs w:val="24"/>
        </w:rPr>
      </w:pPr>
      <w:r w:rsidRPr="00B5543D">
        <w:rPr>
          <w:rFonts w:ascii="Times New Roman" w:hAnsi="Times New Roman" w:cs="Times New Roman"/>
          <w:sz w:val="24"/>
          <w:szCs w:val="24"/>
        </w:rPr>
        <w:t xml:space="preserve">                    </w:t>
      </w:r>
    </w:p>
    <w:p w:rsidR="00B5543D" w:rsidRPr="00B5543D" w:rsidRDefault="00B5543D" w:rsidP="00B5543D">
      <w:pPr>
        <w:spacing w:after="0"/>
        <w:ind w:firstLine="720"/>
        <w:jc w:val="both"/>
        <w:rPr>
          <w:rFonts w:ascii="Times New Roman" w:hAnsi="Times New Roman" w:cs="Times New Roman"/>
          <w:sz w:val="24"/>
          <w:szCs w:val="24"/>
        </w:rPr>
      </w:pPr>
      <w:r w:rsidRPr="00B5543D">
        <w:rPr>
          <w:rFonts w:ascii="Times New Roman" w:hAnsi="Times New Roman" w:cs="Times New Roman"/>
          <w:sz w:val="24"/>
          <w:szCs w:val="24"/>
        </w:rPr>
        <w:t xml:space="preserve"> В соответствии с Федеральным законом от 31.07.2020 № 248-ФЗ «О государс</w:t>
      </w:r>
      <w:r w:rsidRPr="00B5543D">
        <w:rPr>
          <w:rFonts w:ascii="Times New Roman" w:hAnsi="Times New Roman" w:cs="Times New Roman"/>
          <w:sz w:val="24"/>
          <w:szCs w:val="24"/>
        </w:rPr>
        <w:t>т</w:t>
      </w:r>
      <w:r w:rsidRPr="00B5543D">
        <w:rPr>
          <w:rFonts w:ascii="Times New Roman" w:hAnsi="Times New Roman" w:cs="Times New Roman"/>
          <w:sz w:val="24"/>
          <w:szCs w:val="24"/>
        </w:rPr>
        <w:t xml:space="preserve">венном контроле (надзоре) и муниципальном контроле в Российской Федерации» </w:t>
      </w:r>
    </w:p>
    <w:p w:rsidR="00B5543D" w:rsidRDefault="00B5543D" w:rsidP="00B5543D">
      <w:pPr>
        <w:spacing w:after="0"/>
        <w:jc w:val="both"/>
        <w:rPr>
          <w:rFonts w:ascii="Times New Roman" w:hAnsi="Times New Roman" w:cs="Times New Roman"/>
          <w:b/>
          <w:sz w:val="24"/>
          <w:szCs w:val="24"/>
        </w:rPr>
      </w:pPr>
    </w:p>
    <w:p w:rsidR="00B5543D" w:rsidRPr="00B5543D" w:rsidRDefault="00B5543D" w:rsidP="00B5543D">
      <w:pPr>
        <w:spacing w:after="0"/>
        <w:jc w:val="both"/>
        <w:rPr>
          <w:rFonts w:ascii="Times New Roman" w:hAnsi="Times New Roman" w:cs="Times New Roman"/>
          <w:b/>
          <w:sz w:val="24"/>
          <w:szCs w:val="24"/>
        </w:rPr>
      </w:pPr>
      <w:r w:rsidRPr="00B5543D">
        <w:rPr>
          <w:rFonts w:ascii="Times New Roman" w:hAnsi="Times New Roman" w:cs="Times New Roman"/>
          <w:b/>
          <w:sz w:val="24"/>
          <w:szCs w:val="24"/>
        </w:rPr>
        <w:t xml:space="preserve">Совет  депутатов Едровского сельского поселения </w:t>
      </w:r>
    </w:p>
    <w:p w:rsidR="00B5543D" w:rsidRPr="00B5543D" w:rsidRDefault="00B5543D" w:rsidP="00B5543D">
      <w:pPr>
        <w:spacing w:after="0"/>
        <w:jc w:val="both"/>
        <w:rPr>
          <w:rFonts w:ascii="Times New Roman" w:hAnsi="Times New Roman" w:cs="Times New Roman"/>
          <w:b/>
          <w:sz w:val="24"/>
          <w:szCs w:val="24"/>
        </w:rPr>
      </w:pPr>
      <w:r w:rsidRPr="00B5543D">
        <w:rPr>
          <w:rFonts w:ascii="Times New Roman" w:hAnsi="Times New Roman" w:cs="Times New Roman"/>
          <w:b/>
          <w:color w:val="000000"/>
          <w:sz w:val="24"/>
          <w:szCs w:val="24"/>
        </w:rPr>
        <w:t>РЕШИЛ:</w:t>
      </w:r>
    </w:p>
    <w:p w:rsidR="00B5543D" w:rsidRPr="00B5543D" w:rsidRDefault="00B5543D" w:rsidP="00B5543D">
      <w:pPr>
        <w:pStyle w:val="a4"/>
        <w:tabs>
          <w:tab w:val="left" w:pos="0"/>
        </w:tabs>
        <w:jc w:val="both"/>
        <w:rPr>
          <w:rFonts w:ascii="Times New Roman" w:hAnsi="Times New Roman"/>
          <w:sz w:val="24"/>
          <w:szCs w:val="24"/>
        </w:rPr>
      </w:pPr>
      <w:r w:rsidRPr="00B5543D">
        <w:rPr>
          <w:rFonts w:ascii="Times New Roman" w:hAnsi="Times New Roman"/>
          <w:sz w:val="24"/>
          <w:szCs w:val="24"/>
        </w:rPr>
        <w:t xml:space="preserve">         1.</w:t>
      </w:r>
      <w:r w:rsidRPr="00B5543D">
        <w:rPr>
          <w:rFonts w:ascii="Times New Roman" w:hAnsi="Times New Roman"/>
          <w:color w:val="000000"/>
          <w:sz w:val="24"/>
          <w:szCs w:val="24"/>
        </w:rPr>
        <w:t xml:space="preserve"> </w:t>
      </w:r>
      <w:r w:rsidRPr="00B5543D">
        <w:rPr>
          <w:rFonts w:ascii="Times New Roman" w:hAnsi="Times New Roman"/>
          <w:sz w:val="24"/>
          <w:szCs w:val="24"/>
        </w:rPr>
        <w:t>Утвердить индикативные и ключевые показатели  по муниципальному контролю</w:t>
      </w:r>
      <w:r w:rsidRPr="00B5543D">
        <w:rPr>
          <w:rFonts w:ascii="Times New Roman" w:hAnsi="Times New Roman"/>
          <w:bCs/>
          <w:color w:val="000000"/>
          <w:sz w:val="24"/>
          <w:szCs w:val="24"/>
        </w:rPr>
        <w:t xml:space="preserve"> на автомобильном транспорте и в дорожном хозяйстве на территории  Едровского сельского поселения на 2022 год</w:t>
      </w:r>
      <w:r w:rsidRPr="00B5543D">
        <w:rPr>
          <w:rFonts w:ascii="Times New Roman" w:hAnsi="Times New Roman"/>
          <w:color w:val="000000"/>
          <w:sz w:val="24"/>
          <w:szCs w:val="24"/>
        </w:rPr>
        <w:t>.</w:t>
      </w:r>
    </w:p>
    <w:p w:rsidR="00B5543D" w:rsidRPr="00B5543D" w:rsidRDefault="00B5543D" w:rsidP="00B5543D">
      <w:pPr>
        <w:spacing w:after="0"/>
        <w:jc w:val="both"/>
        <w:rPr>
          <w:rFonts w:ascii="Times New Roman" w:hAnsi="Times New Roman" w:cs="Times New Roman"/>
          <w:sz w:val="24"/>
          <w:szCs w:val="24"/>
        </w:rPr>
      </w:pPr>
      <w:r w:rsidRPr="00B5543D">
        <w:rPr>
          <w:rFonts w:ascii="Times New Roman" w:hAnsi="Times New Roman" w:cs="Times New Roman"/>
          <w:sz w:val="24"/>
          <w:szCs w:val="24"/>
        </w:rPr>
        <w:t xml:space="preserve">         </w:t>
      </w:r>
      <w:r w:rsidRPr="00B5543D">
        <w:rPr>
          <w:rFonts w:ascii="Times New Roman" w:hAnsi="Times New Roman" w:cs="Times New Roman"/>
          <w:sz w:val="24"/>
          <w:szCs w:val="24"/>
        </w:rPr>
        <w:tab/>
        <w:t>2.Настоящее  решение вступает в силу с  1 января   2022 года.</w:t>
      </w:r>
    </w:p>
    <w:p w:rsidR="00B5543D" w:rsidRPr="00B5543D" w:rsidRDefault="00B5543D" w:rsidP="00B5543D">
      <w:pPr>
        <w:spacing w:after="0"/>
        <w:jc w:val="both"/>
        <w:rPr>
          <w:rFonts w:ascii="Times New Roman" w:hAnsi="Times New Roman" w:cs="Times New Roman"/>
          <w:sz w:val="24"/>
          <w:szCs w:val="24"/>
        </w:rPr>
      </w:pPr>
      <w:r w:rsidRPr="00B5543D">
        <w:rPr>
          <w:rFonts w:ascii="Times New Roman" w:hAnsi="Times New Roman" w:cs="Times New Roman"/>
          <w:sz w:val="24"/>
          <w:szCs w:val="24"/>
        </w:rPr>
        <w:t xml:space="preserve">         </w:t>
      </w:r>
      <w:r w:rsidRPr="00B5543D">
        <w:rPr>
          <w:rFonts w:ascii="Times New Roman" w:hAnsi="Times New Roman" w:cs="Times New Roman"/>
          <w:sz w:val="24"/>
          <w:szCs w:val="24"/>
        </w:rPr>
        <w:tab/>
        <w:t>3. Опубликовать решение  в информационном бюллетене «Едровский  вестник» на официальном сайте Администрации Едровского сельского поселения в сети «Интернет».</w:t>
      </w:r>
    </w:p>
    <w:p w:rsidR="001A2892" w:rsidRPr="00A017B5" w:rsidRDefault="001A2892" w:rsidP="001A2892">
      <w:pPr>
        <w:pStyle w:val="ConsPlusNormal"/>
        <w:ind w:firstLine="708"/>
        <w:outlineLvl w:val="0"/>
        <w:rPr>
          <w:rFonts w:ascii="Times New Roman" w:hAnsi="Times New Roman" w:cs="Times New Roman"/>
          <w:sz w:val="24"/>
          <w:szCs w:val="24"/>
        </w:rPr>
      </w:pPr>
    </w:p>
    <w:p w:rsidR="001A2892" w:rsidRPr="00974AB5" w:rsidRDefault="001A2892" w:rsidP="001A2892">
      <w:pPr>
        <w:pStyle w:val="ConsPlusNormal"/>
        <w:ind w:firstLine="708"/>
        <w:jc w:val="center"/>
        <w:outlineLvl w:val="0"/>
        <w:rPr>
          <w:rFonts w:ascii="Times New Roman" w:hAnsi="Times New Roman" w:cs="Times New Roman"/>
          <w:sz w:val="24"/>
          <w:szCs w:val="24"/>
        </w:rPr>
      </w:pPr>
    </w:p>
    <w:p w:rsidR="001A2892" w:rsidRDefault="001A2892" w:rsidP="001A2892">
      <w:pPr>
        <w:spacing w:after="0"/>
        <w:rPr>
          <w:rFonts w:ascii="Times New Roman" w:hAnsi="Times New Roman" w:cs="Times New Roman"/>
          <w:sz w:val="24"/>
          <w:szCs w:val="24"/>
        </w:rPr>
      </w:pPr>
      <w:r w:rsidRPr="00974AB5">
        <w:rPr>
          <w:rFonts w:ascii="Times New Roman" w:hAnsi="Times New Roman" w:cs="Times New Roman"/>
          <w:sz w:val="24"/>
          <w:szCs w:val="24"/>
        </w:rPr>
        <w:t xml:space="preserve">Глава Едровского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74AB5">
        <w:rPr>
          <w:rFonts w:ascii="Times New Roman" w:hAnsi="Times New Roman" w:cs="Times New Roman"/>
          <w:sz w:val="24"/>
          <w:szCs w:val="24"/>
        </w:rPr>
        <w:t>С.В.Моденков</w:t>
      </w:r>
    </w:p>
    <w:p w:rsidR="003A0BF4" w:rsidRDefault="003A0BF4"/>
    <w:p w:rsidR="00B5543D" w:rsidRDefault="00B5543D"/>
    <w:p w:rsidR="00B5543D" w:rsidRDefault="00B5543D"/>
    <w:p w:rsidR="00B5543D" w:rsidRDefault="00B5543D"/>
    <w:p w:rsidR="00B5543D" w:rsidRDefault="00B5543D"/>
    <w:p w:rsidR="00B5543D" w:rsidRDefault="00B5543D"/>
    <w:p w:rsidR="00B5543D" w:rsidRDefault="00B5543D"/>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sz w:val="24"/>
          <w:szCs w:val="24"/>
        </w:rPr>
        <w:lastRenderedPageBreak/>
        <w:t>УТВЕРЖДЕНЫ</w:t>
      </w:r>
    </w:p>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sz w:val="24"/>
          <w:szCs w:val="24"/>
        </w:rPr>
        <w:t xml:space="preserve">   решением Совета депутатов </w:t>
      </w:r>
    </w:p>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sz w:val="24"/>
          <w:szCs w:val="24"/>
        </w:rPr>
        <w:t xml:space="preserve">   Едровского сельского поселения </w:t>
      </w:r>
    </w:p>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sz w:val="24"/>
          <w:szCs w:val="24"/>
        </w:rPr>
        <w:t xml:space="preserve">от </w:t>
      </w:r>
      <w:r>
        <w:rPr>
          <w:rFonts w:ascii="Times New Roman" w:hAnsi="Times New Roman" w:cs="Times New Roman"/>
          <w:sz w:val="24"/>
          <w:szCs w:val="24"/>
        </w:rPr>
        <w:t>28.01.2022</w:t>
      </w:r>
      <w:r w:rsidRPr="00B5543D">
        <w:rPr>
          <w:rFonts w:ascii="Times New Roman" w:hAnsi="Times New Roman" w:cs="Times New Roman"/>
          <w:sz w:val="24"/>
          <w:szCs w:val="24"/>
        </w:rPr>
        <w:t xml:space="preserve">   №</w:t>
      </w:r>
      <w:r>
        <w:rPr>
          <w:rFonts w:ascii="Times New Roman" w:hAnsi="Times New Roman" w:cs="Times New Roman"/>
          <w:sz w:val="24"/>
          <w:szCs w:val="24"/>
        </w:rPr>
        <w:t xml:space="preserve"> 68</w:t>
      </w:r>
      <w:r w:rsidRPr="00B5543D">
        <w:rPr>
          <w:rFonts w:ascii="Times New Roman" w:hAnsi="Times New Roman" w:cs="Times New Roman"/>
          <w:sz w:val="24"/>
          <w:szCs w:val="24"/>
        </w:rPr>
        <w:t xml:space="preserve"> </w:t>
      </w:r>
    </w:p>
    <w:p w:rsidR="00B5543D" w:rsidRPr="00B5543D" w:rsidRDefault="00B5543D" w:rsidP="00B5543D">
      <w:pPr>
        <w:suppressAutoHyphens/>
        <w:spacing w:after="0"/>
        <w:jc w:val="both"/>
        <w:rPr>
          <w:rFonts w:ascii="Times New Roman" w:hAnsi="Times New Roman" w:cs="Times New Roman"/>
          <w:sz w:val="24"/>
          <w:szCs w:val="24"/>
        </w:rPr>
      </w:pPr>
    </w:p>
    <w:p w:rsidR="00B5543D" w:rsidRPr="00B5543D" w:rsidRDefault="00B5543D" w:rsidP="00B5543D">
      <w:pPr>
        <w:suppressAutoHyphens/>
        <w:spacing w:after="0"/>
        <w:jc w:val="center"/>
        <w:rPr>
          <w:rFonts w:ascii="Times New Roman" w:hAnsi="Times New Roman" w:cs="Times New Roman"/>
          <w:b/>
          <w:bCs/>
          <w:sz w:val="24"/>
          <w:szCs w:val="24"/>
        </w:rPr>
      </w:pPr>
      <w:r w:rsidRPr="00B5543D">
        <w:rPr>
          <w:rFonts w:ascii="Times New Roman" w:hAnsi="Times New Roman" w:cs="Times New Roman"/>
          <w:b/>
          <w:bCs/>
          <w:sz w:val="24"/>
          <w:szCs w:val="24"/>
        </w:rPr>
        <w:t>Индикативные  и ключевые показатели  муниципального контроля на автомобильном транспорте  и в дорожном хозяйстве на территории Едровского сельского поселения на 2022 год</w:t>
      </w:r>
    </w:p>
    <w:p w:rsidR="00B5543D" w:rsidRPr="00B5543D" w:rsidRDefault="00B5543D" w:rsidP="00B5543D">
      <w:pPr>
        <w:suppressAutoHyphens/>
        <w:spacing w:after="0"/>
        <w:jc w:val="both"/>
        <w:rPr>
          <w:rFonts w:ascii="Times New Roman" w:hAnsi="Times New Roman" w:cs="Times New Roman"/>
          <w:b/>
          <w:sz w:val="24"/>
          <w:szCs w:val="24"/>
        </w:rPr>
      </w:pPr>
    </w:p>
    <w:p w:rsidR="00B5543D" w:rsidRPr="00B5543D" w:rsidRDefault="00B5543D" w:rsidP="00B5543D">
      <w:pPr>
        <w:spacing w:after="0"/>
        <w:jc w:val="both"/>
        <w:rPr>
          <w:rFonts w:ascii="Times New Roman" w:hAnsi="Times New Roman" w:cs="Times New Roman"/>
          <w:b/>
          <w:bCs/>
          <w:sz w:val="24"/>
          <w:szCs w:val="24"/>
        </w:rPr>
      </w:pPr>
      <w:r w:rsidRPr="00B5543D">
        <w:rPr>
          <w:rFonts w:ascii="Times New Roman" w:hAnsi="Times New Roman" w:cs="Times New Roman"/>
          <w:sz w:val="24"/>
          <w:szCs w:val="24"/>
        </w:rPr>
        <w:t xml:space="preserve">     1.Ключевые показатели </w:t>
      </w:r>
      <w:r w:rsidRPr="00B5543D">
        <w:rPr>
          <w:rFonts w:ascii="Times New Roman" w:hAnsi="Times New Roman" w:cs="Times New Roman"/>
          <w:bCs/>
          <w:sz w:val="24"/>
          <w:szCs w:val="24"/>
        </w:rPr>
        <w:t xml:space="preserve"> муниципального контроля на автомобильном транспорте и в дорожном хозяйстве на территории Едровского сельского поселения на 2022 год</w:t>
      </w:r>
      <w:r w:rsidRPr="00B5543D">
        <w:rPr>
          <w:rFonts w:ascii="Times New Roman" w:hAnsi="Times New Roman" w:cs="Times New Roman"/>
          <w:sz w:val="24"/>
          <w:szCs w:val="24"/>
        </w:rPr>
        <w:t xml:space="preserve"> и их целевые значения: </w:t>
      </w:r>
    </w:p>
    <w:p w:rsidR="00B5543D" w:rsidRPr="00B5543D" w:rsidRDefault="00B5543D" w:rsidP="00B5543D">
      <w:pPr>
        <w:spacing w:after="0"/>
        <w:ind w:firstLine="720"/>
        <w:jc w:val="both"/>
        <w:rPr>
          <w:rFonts w:ascii="Times New Roman" w:hAnsi="Times New Roman" w:cs="Times New Roman"/>
          <w:sz w:val="24"/>
          <w:szCs w:val="24"/>
        </w:rPr>
      </w:pPr>
      <w:r w:rsidRPr="00B5543D">
        <w:rPr>
          <w:rFonts w:ascii="Times New Roman" w:hAnsi="Times New Roman" w:cs="Times New Roman"/>
          <w:sz w:val="24"/>
          <w:szCs w:val="24"/>
        </w:rPr>
        <w:t>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 – 5%;</w:t>
      </w:r>
    </w:p>
    <w:p w:rsidR="00B5543D" w:rsidRPr="00B5543D" w:rsidRDefault="00B5543D" w:rsidP="00B5543D">
      <w:pPr>
        <w:spacing w:after="0"/>
        <w:ind w:firstLine="720"/>
        <w:jc w:val="both"/>
        <w:rPr>
          <w:rFonts w:ascii="Times New Roman" w:hAnsi="Times New Roman" w:cs="Times New Roman"/>
          <w:sz w:val="24"/>
          <w:szCs w:val="24"/>
        </w:rPr>
      </w:pPr>
      <w:r w:rsidRPr="00B5543D">
        <w:rPr>
          <w:rFonts w:ascii="Times New Roman" w:hAnsi="Times New Roman" w:cs="Times New Roman"/>
          <w:sz w:val="24"/>
          <w:szCs w:val="24"/>
        </w:rPr>
        <w:t>доля автомобильных дорог, отвечающих требованиям к дорожно-строительным материалам и изделиям – 95%</w:t>
      </w:r>
    </w:p>
    <w:p w:rsidR="00B5543D" w:rsidRPr="00B5543D" w:rsidRDefault="00B5543D" w:rsidP="00B5543D">
      <w:pPr>
        <w:spacing w:after="0"/>
        <w:ind w:firstLine="720"/>
        <w:jc w:val="both"/>
        <w:rPr>
          <w:rFonts w:ascii="Times New Roman" w:hAnsi="Times New Roman" w:cs="Times New Roman"/>
          <w:sz w:val="24"/>
          <w:szCs w:val="24"/>
        </w:rPr>
      </w:pPr>
      <w:r w:rsidRPr="00B5543D">
        <w:rPr>
          <w:rFonts w:ascii="Times New Roman" w:hAnsi="Times New Roman" w:cs="Times New Roman"/>
          <w:sz w:val="24"/>
          <w:szCs w:val="24"/>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 90%;</w:t>
      </w:r>
    </w:p>
    <w:p w:rsidR="00B5543D" w:rsidRPr="00B5543D" w:rsidRDefault="00B5543D" w:rsidP="00B5543D">
      <w:pPr>
        <w:spacing w:after="0"/>
        <w:ind w:firstLine="720"/>
        <w:jc w:val="both"/>
        <w:rPr>
          <w:rFonts w:ascii="Times New Roman" w:hAnsi="Times New Roman" w:cs="Times New Roman"/>
          <w:sz w:val="24"/>
          <w:szCs w:val="24"/>
        </w:rPr>
      </w:pPr>
      <w:r w:rsidRPr="00B5543D">
        <w:rPr>
          <w:rFonts w:ascii="Times New Roman" w:hAnsi="Times New Roman" w:cs="Times New Roman"/>
          <w:sz w:val="24"/>
          <w:szCs w:val="24"/>
        </w:rPr>
        <w:t>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 90%.</w:t>
      </w:r>
    </w:p>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 xml:space="preserve">     2. Индикативные показатели </w:t>
      </w:r>
      <w:r w:rsidRPr="00B5543D">
        <w:rPr>
          <w:rFonts w:ascii="Times New Roman" w:hAnsi="Times New Roman" w:cs="Times New Roman"/>
          <w:bCs/>
          <w:sz w:val="24"/>
          <w:szCs w:val="24"/>
        </w:rPr>
        <w:t xml:space="preserve"> муниципального контроля на автомобильном транспорте и в дорожном хозяйстве на территории Едровского  сельского поселения на 2022 год</w:t>
      </w:r>
      <w:r w:rsidRPr="00B5543D">
        <w:rPr>
          <w:rFonts w:ascii="Times New Roman" w:hAnsi="Times New Roman" w:cs="Times New Roman"/>
          <w:sz w:val="24"/>
          <w:szCs w:val="24"/>
        </w:rPr>
        <w:t>:</w:t>
      </w:r>
    </w:p>
    <w:p w:rsidR="00B5543D" w:rsidRPr="00B5543D" w:rsidRDefault="00B5543D" w:rsidP="00B5543D">
      <w:pPr>
        <w:pStyle w:val="Default"/>
        <w:numPr>
          <w:ilvl w:val="0"/>
          <w:numId w:val="1"/>
        </w:numPr>
        <w:ind w:left="0" w:firstLine="709"/>
        <w:contextualSpacing/>
        <w:jc w:val="both"/>
      </w:pPr>
      <w:r w:rsidRPr="00B5543D">
        <w:t>количество плановых контрольных (надзорных) мероприятий, проведенных за отчетный период;</w:t>
      </w:r>
    </w:p>
    <w:p w:rsidR="00B5543D" w:rsidRPr="00B5543D" w:rsidRDefault="00B5543D" w:rsidP="00B5543D">
      <w:pPr>
        <w:pStyle w:val="Default"/>
        <w:numPr>
          <w:ilvl w:val="0"/>
          <w:numId w:val="1"/>
        </w:numPr>
        <w:ind w:left="0" w:firstLine="709"/>
        <w:contextualSpacing/>
        <w:jc w:val="both"/>
      </w:pPr>
      <w:r w:rsidRPr="00B5543D">
        <w:t>количество внеплановых контрольных (надзорных) мероприятий, проведенных за отчетный период;</w:t>
      </w:r>
    </w:p>
    <w:p w:rsidR="00B5543D" w:rsidRPr="00B5543D" w:rsidRDefault="00B5543D" w:rsidP="00B5543D">
      <w:pPr>
        <w:pStyle w:val="a6"/>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5543D">
        <w:rPr>
          <w:rFonts w:ascii="Times New Roman" w:hAnsi="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5543D" w:rsidRPr="00B5543D" w:rsidRDefault="00B5543D" w:rsidP="00B5543D">
      <w:pPr>
        <w:pStyle w:val="Default"/>
        <w:numPr>
          <w:ilvl w:val="0"/>
          <w:numId w:val="1"/>
        </w:numPr>
        <w:ind w:left="0" w:firstLine="709"/>
        <w:contextualSpacing/>
        <w:jc w:val="both"/>
      </w:pPr>
      <w:r w:rsidRPr="00B5543D">
        <w:t xml:space="preserve">общее количество контрольных (надзорных) мероприятий </w:t>
      </w:r>
      <w:r w:rsidRPr="00B5543D">
        <w:br/>
        <w:t>с взаимодействием, проведенных за отчетный период;</w:t>
      </w:r>
    </w:p>
    <w:p w:rsidR="00B5543D" w:rsidRPr="00B5543D" w:rsidRDefault="00B5543D" w:rsidP="00B5543D">
      <w:pPr>
        <w:pStyle w:val="Default"/>
        <w:numPr>
          <w:ilvl w:val="0"/>
          <w:numId w:val="1"/>
        </w:numPr>
        <w:ind w:left="0" w:firstLine="709"/>
        <w:contextualSpacing/>
        <w:jc w:val="both"/>
      </w:pPr>
      <w:r w:rsidRPr="00B5543D">
        <w:t>количество контрольных (надзорных) мероприятий с взаимодействием по каждому виду КНМ, проведенных за отчетный период;</w:t>
      </w:r>
    </w:p>
    <w:p w:rsidR="00B5543D" w:rsidRPr="00B5543D" w:rsidRDefault="00B5543D" w:rsidP="00B5543D">
      <w:pPr>
        <w:pStyle w:val="Default"/>
        <w:numPr>
          <w:ilvl w:val="0"/>
          <w:numId w:val="1"/>
        </w:numPr>
        <w:ind w:left="0" w:firstLine="709"/>
        <w:contextualSpacing/>
        <w:jc w:val="both"/>
      </w:pPr>
      <w:r w:rsidRPr="00B5543D">
        <w:t xml:space="preserve">количество контрольных (надзорных) мероприятий, проведенных </w:t>
      </w:r>
      <w:r w:rsidRPr="00B5543D">
        <w:br/>
        <w:t>с использованием средств дистанционного взаимодействия, за отчетный период;</w:t>
      </w:r>
    </w:p>
    <w:p w:rsidR="00B5543D" w:rsidRPr="00B5543D" w:rsidRDefault="00B5543D" w:rsidP="00B5543D">
      <w:pPr>
        <w:pStyle w:val="Default"/>
        <w:numPr>
          <w:ilvl w:val="0"/>
          <w:numId w:val="1"/>
        </w:numPr>
        <w:ind w:left="0" w:firstLine="709"/>
        <w:contextualSpacing/>
        <w:jc w:val="both"/>
      </w:pPr>
      <w:r w:rsidRPr="00B5543D">
        <w:t xml:space="preserve">количество обязательных профилактических визитов, проведенных </w:t>
      </w:r>
      <w:r w:rsidRPr="00B5543D">
        <w:br/>
        <w:t>за отчетный период;</w:t>
      </w:r>
    </w:p>
    <w:p w:rsidR="00B5543D" w:rsidRPr="00B5543D" w:rsidRDefault="00B5543D" w:rsidP="00B5543D">
      <w:pPr>
        <w:pStyle w:val="Default"/>
        <w:numPr>
          <w:ilvl w:val="0"/>
          <w:numId w:val="1"/>
        </w:numPr>
        <w:ind w:left="0" w:firstLine="709"/>
        <w:contextualSpacing/>
        <w:jc w:val="both"/>
      </w:pPr>
      <w:r w:rsidRPr="00B5543D">
        <w:t>количество предостережений о недопустимости нарушения обязательных требований, объявленных за отчетный период;</w:t>
      </w:r>
    </w:p>
    <w:p w:rsidR="00B5543D" w:rsidRPr="00B5543D" w:rsidRDefault="00B5543D" w:rsidP="00B5543D">
      <w:pPr>
        <w:pStyle w:val="Default"/>
        <w:numPr>
          <w:ilvl w:val="0"/>
          <w:numId w:val="1"/>
        </w:numPr>
        <w:ind w:left="0" w:firstLine="709"/>
        <w:contextualSpacing/>
        <w:jc w:val="both"/>
      </w:pPr>
      <w:r w:rsidRPr="00B5543D">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lastRenderedPageBreak/>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t xml:space="preserve">сумма административных штрафов, наложенных по результатам контрольных (надзорных) мероприятий, за отчетный период; </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t>общее количество учтенных объектов контроля на конец отчетного периода;</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t xml:space="preserve">количество учтенных объектов контроля, отнесенных к категориям риска, по каждой из категорий риска, на конец отчетного периода; </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t>количество учтенных контролируемых лиц на конец отчетного периода;</w:t>
      </w:r>
    </w:p>
    <w:p w:rsidR="00B5543D" w:rsidRPr="00B5543D" w:rsidRDefault="00B5543D" w:rsidP="00B5543D">
      <w:pPr>
        <w:pStyle w:val="Default"/>
        <w:numPr>
          <w:ilvl w:val="0"/>
          <w:numId w:val="1"/>
        </w:numPr>
        <w:ind w:left="0" w:firstLine="709"/>
        <w:contextualSpacing/>
        <w:jc w:val="both"/>
        <w:rPr>
          <w:rFonts w:eastAsiaTheme="minorEastAsia"/>
          <w:color w:val="auto"/>
          <w:lang w:eastAsia="ru-RU"/>
        </w:rPr>
      </w:pPr>
      <w:r w:rsidRPr="00B5543D">
        <w:rPr>
          <w:rFonts w:eastAsiaTheme="minorEastAsia"/>
          <w:color w:val="auto"/>
          <w:lang w:eastAsia="ru-RU"/>
        </w:rPr>
        <w:t xml:space="preserve">количество учтенных контролируемых лиц, в отношении которых проведены контрольные (надзорные) мероприятия, за отчетный период; </w:t>
      </w:r>
    </w:p>
    <w:p w:rsidR="00B5543D" w:rsidRPr="00B5543D" w:rsidRDefault="00B5543D" w:rsidP="00B5543D">
      <w:pPr>
        <w:pStyle w:val="a6"/>
        <w:numPr>
          <w:ilvl w:val="0"/>
          <w:numId w:val="1"/>
        </w:numPr>
        <w:spacing w:after="0" w:line="240" w:lineRule="auto"/>
        <w:ind w:left="0" w:firstLine="709"/>
        <w:jc w:val="both"/>
        <w:rPr>
          <w:rFonts w:ascii="Times New Roman" w:eastAsiaTheme="minorEastAsia" w:hAnsi="Times New Roman"/>
          <w:sz w:val="24"/>
          <w:szCs w:val="24"/>
          <w:lang w:eastAsia="ru-RU"/>
        </w:rPr>
      </w:pPr>
      <w:r w:rsidRPr="00B5543D">
        <w:rPr>
          <w:rFonts w:ascii="Times New Roman" w:eastAsiaTheme="minorEastAsia" w:hAnsi="Times New Roman"/>
          <w:sz w:val="24"/>
          <w:szCs w:val="24"/>
          <w:lang w:eastAsia="ru-RU"/>
        </w:rPr>
        <w:t xml:space="preserve">общее количество жалоб, поданных контролируемыми лицами </w:t>
      </w:r>
      <w:r w:rsidRPr="00B5543D">
        <w:rPr>
          <w:rFonts w:ascii="Times New Roman" w:eastAsiaTheme="minorEastAsia" w:hAnsi="Times New Roman"/>
          <w:sz w:val="24"/>
          <w:szCs w:val="24"/>
          <w:lang w:eastAsia="ru-RU"/>
        </w:rPr>
        <w:br/>
        <w:t>в досудебном порядке за отчетный период;</w:t>
      </w:r>
    </w:p>
    <w:p w:rsidR="00B5543D" w:rsidRPr="00B5543D" w:rsidRDefault="00B5543D" w:rsidP="00B5543D">
      <w:pPr>
        <w:pStyle w:val="a6"/>
        <w:numPr>
          <w:ilvl w:val="0"/>
          <w:numId w:val="1"/>
        </w:numPr>
        <w:spacing w:after="0" w:line="240" w:lineRule="auto"/>
        <w:ind w:left="0" w:firstLine="709"/>
        <w:jc w:val="both"/>
        <w:rPr>
          <w:rFonts w:ascii="Times New Roman" w:eastAsiaTheme="minorEastAsia" w:hAnsi="Times New Roman"/>
          <w:sz w:val="24"/>
          <w:szCs w:val="24"/>
          <w:lang w:eastAsia="ru-RU"/>
        </w:rPr>
      </w:pPr>
      <w:r w:rsidRPr="00B5543D">
        <w:rPr>
          <w:rFonts w:ascii="Times New Roman" w:eastAsiaTheme="minorEastAsia" w:hAnsi="Times New Roman"/>
          <w:sz w:val="24"/>
          <w:szCs w:val="24"/>
          <w:lang w:eastAsia="ru-RU"/>
        </w:rPr>
        <w:t>количество жалоб, в отношении которых контрольным (надзорным) органом был нарушен срок рассмотрения, за отчетный период;</w:t>
      </w:r>
    </w:p>
    <w:p w:rsidR="00B5543D" w:rsidRPr="00B5543D" w:rsidRDefault="00B5543D" w:rsidP="00B5543D">
      <w:pPr>
        <w:pStyle w:val="a6"/>
        <w:numPr>
          <w:ilvl w:val="0"/>
          <w:numId w:val="1"/>
        </w:numPr>
        <w:spacing w:after="0" w:line="240" w:lineRule="auto"/>
        <w:ind w:left="0" w:firstLine="709"/>
        <w:jc w:val="both"/>
        <w:rPr>
          <w:rFonts w:ascii="Times New Roman" w:eastAsiaTheme="minorEastAsia" w:hAnsi="Times New Roman"/>
          <w:sz w:val="24"/>
          <w:szCs w:val="24"/>
          <w:lang w:eastAsia="ru-RU"/>
        </w:rPr>
      </w:pPr>
      <w:r w:rsidRPr="00B5543D">
        <w:rPr>
          <w:rFonts w:ascii="Times New Roman" w:eastAsiaTheme="minorEastAsia" w:hAnsi="Times New Roman"/>
          <w:sz w:val="24"/>
          <w:szCs w:val="24"/>
          <w:lang w:eastAsia="ru-RU"/>
        </w:rPr>
        <w:t xml:space="preserve">количество жалоб, поданных контролируемыми лицами в досудебном порядке, по </w:t>
      </w:r>
      <w:proofErr w:type="gramStart"/>
      <w:r w:rsidRPr="00B5543D">
        <w:rPr>
          <w:rFonts w:ascii="Times New Roman" w:eastAsiaTheme="minorEastAsia" w:hAnsi="Times New Roman"/>
          <w:sz w:val="24"/>
          <w:szCs w:val="24"/>
          <w:lang w:eastAsia="ru-RU"/>
        </w:rPr>
        <w:t>итогам</w:t>
      </w:r>
      <w:proofErr w:type="gramEnd"/>
      <w:r w:rsidRPr="00B5543D">
        <w:rPr>
          <w:rFonts w:ascii="Times New Roman" w:eastAsiaTheme="minorEastAsia" w:hAnsi="Times New Roman"/>
          <w:sz w:val="24"/>
          <w:szCs w:val="24"/>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B5543D" w:rsidRPr="00B5543D" w:rsidRDefault="00B5543D" w:rsidP="00B5543D">
      <w:pPr>
        <w:pStyle w:val="a6"/>
        <w:numPr>
          <w:ilvl w:val="0"/>
          <w:numId w:val="1"/>
        </w:numPr>
        <w:spacing w:after="0" w:line="240" w:lineRule="auto"/>
        <w:ind w:left="0" w:firstLine="709"/>
        <w:jc w:val="both"/>
        <w:rPr>
          <w:rFonts w:ascii="Times New Roman" w:eastAsiaTheme="minorEastAsia" w:hAnsi="Times New Roman"/>
          <w:sz w:val="24"/>
          <w:szCs w:val="24"/>
          <w:lang w:eastAsia="ru-RU"/>
        </w:rPr>
      </w:pPr>
      <w:r w:rsidRPr="00B5543D">
        <w:rPr>
          <w:rFonts w:ascii="Times New Roman" w:eastAsiaTheme="minorEastAsia" w:hAnsi="Times New Roman"/>
          <w:sz w:val="24"/>
          <w:szCs w:val="24"/>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5543D" w:rsidRPr="00B5543D" w:rsidRDefault="00B5543D" w:rsidP="00B5543D">
      <w:pPr>
        <w:pStyle w:val="a6"/>
        <w:numPr>
          <w:ilvl w:val="0"/>
          <w:numId w:val="1"/>
        </w:numPr>
        <w:spacing w:after="0" w:line="240" w:lineRule="auto"/>
        <w:ind w:left="0" w:firstLine="709"/>
        <w:jc w:val="both"/>
        <w:rPr>
          <w:rFonts w:ascii="Times New Roman" w:eastAsiaTheme="minorEastAsia" w:hAnsi="Times New Roman"/>
          <w:sz w:val="24"/>
          <w:szCs w:val="24"/>
          <w:lang w:eastAsia="ru-RU"/>
        </w:rPr>
      </w:pPr>
      <w:r w:rsidRPr="00B5543D">
        <w:rPr>
          <w:rFonts w:ascii="Times New Roman" w:eastAsiaTheme="minorEastAsia" w:hAnsi="Times New Roman"/>
          <w:sz w:val="24"/>
          <w:szCs w:val="24"/>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5543D" w:rsidRPr="00B5543D" w:rsidRDefault="00B5543D" w:rsidP="00B5543D">
      <w:pPr>
        <w:pStyle w:val="a6"/>
        <w:numPr>
          <w:ilvl w:val="0"/>
          <w:numId w:val="1"/>
        </w:numPr>
        <w:spacing w:after="0" w:line="240" w:lineRule="auto"/>
        <w:ind w:left="0" w:firstLine="709"/>
        <w:jc w:val="both"/>
        <w:rPr>
          <w:rFonts w:ascii="Times New Roman" w:eastAsiaTheme="minorEastAsia" w:hAnsi="Times New Roman"/>
          <w:sz w:val="24"/>
          <w:szCs w:val="24"/>
          <w:lang w:eastAsia="ru-RU"/>
        </w:rPr>
      </w:pPr>
      <w:r w:rsidRPr="00B5543D">
        <w:rPr>
          <w:rFonts w:ascii="Times New Roman" w:eastAsiaTheme="minorEastAsia" w:hAnsi="Times New Roman"/>
          <w:sz w:val="24"/>
          <w:szCs w:val="24"/>
          <w:lang w:eastAsia="ru-RU"/>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B5543D">
        <w:rPr>
          <w:rFonts w:ascii="Times New Roman" w:eastAsiaTheme="minorEastAsia" w:hAnsi="Times New Roman"/>
          <w:sz w:val="24"/>
          <w:szCs w:val="24"/>
          <w:lang w:eastAsia="ru-RU"/>
        </w:rPr>
        <w:t>результаты</w:t>
      </w:r>
      <w:proofErr w:type="gramEnd"/>
      <w:r w:rsidRPr="00B5543D">
        <w:rPr>
          <w:rFonts w:ascii="Times New Roman" w:eastAsiaTheme="minorEastAsia" w:hAnsi="Times New Roman"/>
          <w:sz w:val="24"/>
          <w:szCs w:val="24"/>
          <w:lang w:eastAsia="ru-RU"/>
        </w:rPr>
        <w:t xml:space="preserve"> которых были признаны недействительными и (или) отменены, за отчетный период.</w:t>
      </w:r>
    </w:p>
    <w:p w:rsidR="00B5543D" w:rsidRPr="00C53F3B" w:rsidRDefault="00B5543D" w:rsidP="00B5543D">
      <w:pPr>
        <w:jc w:val="both"/>
        <w:rPr>
          <w:sz w:val="24"/>
          <w:szCs w:val="24"/>
        </w:rPr>
      </w:pPr>
    </w:p>
    <w:p w:rsidR="00B5543D" w:rsidRPr="00C53F3B" w:rsidRDefault="00B5543D" w:rsidP="00B5543D">
      <w:pPr>
        <w:suppressAutoHyphens/>
        <w:jc w:val="both"/>
        <w:rPr>
          <w:sz w:val="24"/>
          <w:szCs w:val="24"/>
        </w:rPr>
      </w:pPr>
    </w:p>
    <w:p w:rsidR="00B5543D" w:rsidRPr="00C53F3B" w:rsidRDefault="00B5543D" w:rsidP="00B5543D">
      <w:pPr>
        <w:suppressAutoHyphens/>
        <w:jc w:val="both"/>
        <w:rPr>
          <w:sz w:val="24"/>
          <w:szCs w:val="24"/>
        </w:rPr>
      </w:pPr>
    </w:p>
    <w:p w:rsidR="00B5543D" w:rsidRPr="00C53F3B" w:rsidRDefault="00B5543D" w:rsidP="00B5543D">
      <w:pPr>
        <w:suppressAutoHyphens/>
        <w:jc w:val="both"/>
        <w:rPr>
          <w:sz w:val="24"/>
          <w:szCs w:val="24"/>
        </w:rPr>
      </w:pPr>
    </w:p>
    <w:p w:rsidR="00B5543D" w:rsidRPr="00C53F3B" w:rsidRDefault="00B5543D" w:rsidP="00B5543D">
      <w:pPr>
        <w:suppressAutoHyphens/>
        <w:jc w:val="both"/>
        <w:rPr>
          <w:sz w:val="24"/>
          <w:szCs w:val="24"/>
        </w:rPr>
      </w:pPr>
    </w:p>
    <w:p w:rsidR="00B5543D" w:rsidRDefault="00B5543D" w:rsidP="00B5543D">
      <w:pPr>
        <w:suppressAutoHyphens/>
        <w:jc w:val="both"/>
        <w:rPr>
          <w:sz w:val="24"/>
          <w:szCs w:val="24"/>
        </w:rPr>
      </w:pPr>
    </w:p>
    <w:p w:rsidR="00B5543D" w:rsidRDefault="00B5543D" w:rsidP="00B5543D">
      <w:pPr>
        <w:suppressAutoHyphens/>
        <w:jc w:val="both"/>
        <w:rPr>
          <w:sz w:val="24"/>
          <w:szCs w:val="24"/>
        </w:rPr>
      </w:pPr>
    </w:p>
    <w:p w:rsidR="00B5543D" w:rsidRDefault="00B5543D" w:rsidP="00B5543D">
      <w:pPr>
        <w:suppressAutoHyphens/>
        <w:jc w:val="both"/>
        <w:rPr>
          <w:sz w:val="24"/>
          <w:szCs w:val="24"/>
        </w:rPr>
      </w:pPr>
    </w:p>
    <w:p w:rsidR="00B5543D" w:rsidRPr="00C53F3B" w:rsidRDefault="00B5543D" w:rsidP="00B5543D">
      <w:pPr>
        <w:suppressAutoHyphens/>
        <w:jc w:val="both"/>
        <w:rPr>
          <w:sz w:val="24"/>
          <w:szCs w:val="24"/>
        </w:rPr>
      </w:pPr>
    </w:p>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b/>
          <w:bCs/>
          <w:sz w:val="24"/>
          <w:szCs w:val="24"/>
        </w:rPr>
        <w:lastRenderedPageBreak/>
        <w:t xml:space="preserve">  </w:t>
      </w:r>
      <w:r w:rsidRPr="00B5543D">
        <w:rPr>
          <w:rFonts w:ascii="Times New Roman" w:hAnsi="Times New Roman" w:cs="Times New Roman"/>
          <w:sz w:val="24"/>
          <w:szCs w:val="24"/>
        </w:rPr>
        <w:t>УТВЕРЖДЕНЫ</w:t>
      </w:r>
    </w:p>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sz w:val="24"/>
          <w:szCs w:val="24"/>
        </w:rPr>
        <w:t xml:space="preserve">   решением Совета депутатов</w:t>
      </w:r>
    </w:p>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sz w:val="24"/>
          <w:szCs w:val="24"/>
        </w:rPr>
        <w:t xml:space="preserve">   Едровского сельского поселения </w:t>
      </w:r>
    </w:p>
    <w:p w:rsidR="00B5543D" w:rsidRPr="00B5543D" w:rsidRDefault="00B5543D" w:rsidP="00B5543D">
      <w:pPr>
        <w:suppressAutoHyphens/>
        <w:spacing w:after="0"/>
        <w:jc w:val="right"/>
        <w:rPr>
          <w:rFonts w:ascii="Times New Roman" w:hAnsi="Times New Roman" w:cs="Times New Roman"/>
          <w:sz w:val="24"/>
          <w:szCs w:val="24"/>
        </w:rPr>
      </w:pPr>
      <w:r w:rsidRPr="00B5543D">
        <w:rPr>
          <w:rFonts w:ascii="Times New Roman" w:hAnsi="Times New Roman" w:cs="Times New Roman"/>
          <w:sz w:val="24"/>
          <w:szCs w:val="24"/>
        </w:rPr>
        <w:t xml:space="preserve">от  </w:t>
      </w:r>
      <w:r>
        <w:rPr>
          <w:rFonts w:ascii="Times New Roman" w:hAnsi="Times New Roman" w:cs="Times New Roman"/>
          <w:sz w:val="24"/>
          <w:szCs w:val="24"/>
        </w:rPr>
        <w:t xml:space="preserve">28.01.2022  </w:t>
      </w:r>
      <w:r w:rsidRPr="00B5543D">
        <w:rPr>
          <w:rFonts w:ascii="Times New Roman" w:hAnsi="Times New Roman" w:cs="Times New Roman"/>
          <w:sz w:val="24"/>
          <w:szCs w:val="24"/>
        </w:rPr>
        <w:t>№</w:t>
      </w:r>
      <w:r>
        <w:rPr>
          <w:rFonts w:ascii="Times New Roman" w:hAnsi="Times New Roman" w:cs="Times New Roman"/>
          <w:sz w:val="24"/>
          <w:szCs w:val="24"/>
        </w:rPr>
        <w:t xml:space="preserve"> 68</w:t>
      </w:r>
      <w:r w:rsidRPr="00B5543D">
        <w:rPr>
          <w:rFonts w:ascii="Times New Roman" w:hAnsi="Times New Roman" w:cs="Times New Roman"/>
          <w:sz w:val="24"/>
          <w:szCs w:val="24"/>
        </w:rPr>
        <w:t xml:space="preserve"> </w:t>
      </w:r>
    </w:p>
    <w:p w:rsidR="00B5543D" w:rsidRPr="00B5543D" w:rsidRDefault="00B5543D" w:rsidP="00B5543D">
      <w:pPr>
        <w:suppressAutoHyphens/>
        <w:spacing w:after="0"/>
        <w:jc w:val="right"/>
        <w:rPr>
          <w:rFonts w:ascii="Times New Roman" w:hAnsi="Times New Roman" w:cs="Times New Roman"/>
          <w:b/>
          <w:bCs/>
          <w:sz w:val="24"/>
          <w:szCs w:val="24"/>
        </w:rPr>
      </w:pPr>
    </w:p>
    <w:p w:rsidR="00B5543D" w:rsidRDefault="00B5543D" w:rsidP="00B5543D">
      <w:pPr>
        <w:suppressAutoHyphens/>
        <w:spacing w:after="0"/>
        <w:jc w:val="center"/>
        <w:rPr>
          <w:rFonts w:ascii="Times New Roman" w:hAnsi="Times New Roman" w:cs="Times New Roman"/>
          <w:sz w:val="24"/>
          <w:szCs w:val="24"/>
        </w:rPr>
      </w:pPr>
      <w:r w:rsidRPr="00B5543D">
        <w:rPr>
          <w:rFonts w:ascii="Times New Roman" w:hAnsi="Times New Roman" w:cs="Times New Roman"/>
          <w:b/>
          <w:sz w:val="24"/>
          <w:szCs w:val="24"/>
        </w:rPr>
        <w:t xml:space="preserve">Индикативные показатели </w:t>
      </w:r>
      <w:r w:rsidRPr="00B5543D">
        <w:rPr>
          <w:rFonts w:ascii="Times New Roman" w:hAnsi="Times New Roman" w:cs="Times New Roman"/>
          <w:b/>
          <w:bCs/>
          <w:sz w:val="24"/>
          <w:szCs w:val="24"/>
        </w:rPr>
        <w:t xml:space="preserve"> муниципального контроля на автомобильном транспорте и в дорожном хозяйстве на территории Едровского  сельского поселения на 2022 год</w:t>
      </w:r>
    </w:p>
    <w:p w:rsidR="00B5543D" w:rsidRPr="00B5543D" w:rsidRDefault="00B5543D" w:rsidP="00B5543D">
      <w:pPr>
        <w:suppressAutoHyphens/>
        <w:spacing w:after="0"/>
        <w:jc w:val="center"/>
        <w:rPr>
          <w:rFonts w:ascii="Times New Roman" w:hAnsi="Times New Roman" w:cs="Times New Roman"/>
          <w:b/>
          <w:sz w:val="24"/>
          <w:szCs w:val="24"/>
        </w:rPr>
      </w:pPr>
    </w:p>
    <w:tbl>
      <w:tblPr>
        <w:tblW w:w="9369" w:type="dxa"/>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bCs/>
                <w:sz w:val="24"/>
                <w:szCs w:val="24"/>
              </w:rPr>
            </w:pPr>
            <w:r w:rsidRPr="00B5543D">
              <w:rPr>
                <w:rFonts w:ascii="Times New Roman" w:hAnsi="Times New Roman" w:cs="Times New Roman"/>
                <w:bCs/>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bCs/>
                <w:sz w:val="24"/>
                <w:szCs w:val="24"/>
              </w:rPr>
            </w:pPr>
            <w:r w:rsidRPr="00B5543D">
              <w:rPr>
                <w:rFonts w:ascii="Times New Roman" w:hAnsi="Times New Roman" w:cs="Times New Roman"/>
                <w:bCs/>
                <w:sz w:val="24"/>
                <w:szCs w:val="24"/>
              </w:rPr>
              <w:t xml:space="preserve">Индикативные показатели, характеризующие параметры </w:t>
            </w:r>
          </w:p>
          <w:p w:rsidR="00B5543D" w:rsidRPr="00B5543D" w:rsidRDefault="00B5543D" w:rsidP="00B5543D">
            <w:pPr>
              <w:suppressAutoHyphens/>
              <w:spacing w:after="0"/>
              <w:jc w:val="both"/>
              <w:rPr>
                <w:rFonts w:ascii="Times New Roman" w:hAnsi="Times New Roman" w:cs="Times New Roman"/>
                <w:bCs/>
                <w:sz w:val="24"/>
                <w:szCs w:val="24"/>
              </w:rPr>
            </w:pPr>
            <w:r w:rsidRPr="00B5543D">
              <w:rPr>
                <w:rFonts w:ascii="Times New Roman" w:hAnsi="Times New Roman" w:cs="Times New Roman"/>
                <w:bCs/>
                <w:sz w:val="24"/>
                <w:szCs w:val="24"/>
              </w:rPr>
              <w:t>проведенных мероприятий</w:t>
            </w: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Ввн</w:t>
            </w:r>
            <w:proofErr w:type="spellEnd"/>
            <w:r w:rsidRPr="00B5543D">
              <w:rPr>
                <w:rFonts w:ascii="Times New Roman" w:hAnsi="Times New Roman" w:cs="Times New Roman"/>
                <w:sz w:val="24"/>
                <w:szCs w:val="24"/>
              </w:rPr>
              <w:t xml:space="preserve"> = (</w:t>
            </w:r>
            <w:proofErr w:type="spellStart"/>
            <w:r w:rsidRPr="00B5543D">
              <w:rPr>
                <w:rFonts w:ascii="Times New Roman" w:hAnsi="Times New Roman" w:cs="Times New Roman"/>
                <w:sz w:val="24"/>
                <w:szCs w:val="24"/>
              </w:rPr>
              <w:t>Рф</w:t>
            </w:r>
            <w:proofErr w:type="spellEnd"/>
            <w:r w:rsidRPr="00B5543D">
              <w:rPr>
                <w:rFonts w:ascii="Times New Roman" w:hAnsi="Times New Roman" w:cs="Times New Roman"/>
                <w:sz w:val="24"/>
                <w:szCs w:val="24"/>
              </w:rPr>
              <w:t xml:space="preserve"> / </w:t>
            </w:r>
            <w:proofErr w:type="spellStart"/>
            <w:r w:rsidRPr="00B5543D">
              <w:rPr>
                <w:rFonts w:ascii="Times New Roman" w:hAnsi="Times New Roman" w:cs="Times New Roman"/>
                <w:sz w:val="24"/>
                <w:szCs w:val="24"/>
              </w:rPr>
              <w:t>Рп</w:t>
            </w:r>
            <w:proofErr w:type="spellEnd"/>
            <w:r w:rsidRPr="00B5543D">
              <w:rPr>
                <w:rFonts w:ascii="Times New Roman" w:hAnsi="Times New Roman" w:cs="Times New Roman"/>
                <w:sz w:val="24"/>
                <w:szCs w:val="24"/>
              </w:rPr>
              <w:t xml:space="preserve">) </w:t>
            </w:r>
            <w:proofErr w:type="spellStart"/>
            <w:r w:rsidRPr="00B5543D">
              <w:rPr>
                <w:rFonts w:ascii="Times New Roman" w:hAnsi="Times New Roman" w:cs="Times New Roman"/>
                <w:sz w:val="24"/>
                <w:szCs w:val="24"/>
              </w:rPr>
              <w:t>x</w:t>
            </w:r>
            <w:proofErr w:type="spellEnd"/>
            <w:r w:rsidRPr="00B5543D">
              <w:rPr>
                <w:rFonts w:ascii="Times New Roman" w:hAnsi="Times New Roman" w:cs="Times New Roman"/>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Ввн</w:t>
            </w:r>
            <w:proofErr w:type="spellEnd"/>
            <w:r w:rsidRPr="00B5543D">
              <w:rPr>
                <w:rFonts w:ascii="Times New Roman" w:hAnsi="Times New Roman" w:cs="Times New Roman"/>
                <w:sz w:val="24"/>
                <w:szCs w:val="24"/>
              </w:rPr>
              <w:t xml:space="preserve"> - выполняемость внеплановых проверок</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Рф</w:t>
            </w:r>
            <w:proofErr w:type="spellEnd"/>
            <w:r w:rsidRPr="00B5543D">
              <w:rPr>
                <w:rFonts w:ascii="Times New Roman" w:hAnsi="Times New Roman" w:cs="Times New Roman"/>
                <w:sz w:val="24"/>
                <w:szCs w:val="24"/>
              </w:rPr>
              <w:t xml:space="preserve"> - количество проведенных внеплановых проверок (ед.)</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Рп</w:t>
            </w:r>
            <w:proofErr w:type="spellEnd"/>
            <w:r w:rsidRPr="00B5543D">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Письма и жалобы, поступившие в Контрольный орган</w:t>
            </w:r>
          </w:p>
        </w:tc>
      </w:tr>
      <w:tr w:rsidR="00B5543D" w:rsidRPr="00B5543D" w:rsidTr="00B5543D">
        <w:trPr>
          <w:trHeight w:val="183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gramStart"/>
            <w:r w:rsidRPr="00B5543D">
              <w:rPr>
                <w:rFonts w:ascii="Times New Roman" w:hAnsi="Times New Roman" w:cs="Times New Roman"/>
                <w:sz w:val="24"/>
                <w:szCs w:val="24"/>
              </w:rPr>
              <w:t>Ж</w:t>
            </w:r>
            <w:proofErr w:type="gramEnd"/>
            <w:r w:rsidRPr="00B5543D">
              <w:rPr>
                <w:rFonts w:ascii="Times New Roman" w:hAnsi="Times New Roman" w:cs="Times New Roman"/>
                <w:sz w:val="24"/>
                <w:szCs w:val="24"/>
              </w:rPr>
              <w:t xml:space="preserve"> </w:t>
            </w:r>
            <w:proofErr w:type="spellStart"/>
            <w:r w:rsidRPr="00B5543D">
              <w:rPr>
                <w:rFonts w:ascii="Times New Roman" w:hAnsi="Times New Roman" w:cs="Times New Roman"/>
                <w:sz w:val="24"/>
                <w:szCs w:val="24"/>
              </w:rPr>
              <w:t>x</w:t>
            </w:r>
            <w:proofErr w:type="spellEnd"/>
            <w:r w:rsidRPr="00B5543D">
              <w:rPr>
                <w:rFonts w:ascii="Times New Roman" w:hAnsi="Times New Roman" w:cs="Times New Roman"/>
                <w:sz w:val="24"/>
                <w:szCs w:val="24"/>
              </w:rPr>
              <w:t xml:space="preserve"> 100 / </w:t>
            </w:r>
            <w:proofErr w:type="spellStart"/>
            <w:r w:rsidRPr="00B5543D">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gramStart"/>
            <w:r w:rsidRPr="00B5543D">
              <w:rPr>
                <w:rFonts w:ascii="Times New Roman" w:hAnsi="Times New Roman" w:cs="Times New Roman"/>
                <w:sz w:val="24"/>
                <w:szCs w:val="24"/>
              </w:rPr>
              <w:t>Ж</w:t>
            </w:r>
            <w:proofErr w:type="gramEnd"/>
            <w:r w:rsidRPr="00B5543D">
              <w:rPr>
                <w:rFonts w:ascii="Times New Roman" w:hAnsi="Times New Roman" w:cs="Times New Roman"/>
                <w:sz w:val="24"/>
                <w:szCs w:val="24"/>
              </w:rPr>
              <w:t xml:space="preserve"> - количество жалоб (ед.)</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Пф</w:t>
            </w:r>
            <w:proofErr w:type="spellEnd"/>
            <w:r w:rsidRPr="00B5543D">
              <w:rPr>
                <w:rFonts w:ascii="Times New Roman" w:hAnsi="Times New Roman" w:cs="Times New Roman"/>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spellStart"/>
            <w:proofErr w:type="gramStart"/>
            <w:r w:rsidRPr="00B5543D">
              <w:rPr>
                <w:rFonts w:ascii="Times New Roman" w:hAnsi="Times New Roman" w:cs="Times New Roman"/>
                <w:sz w:val="24"/>
                <w:szCs w:val="24"/>
              </w:rPr>
              <w:t>Пн</w:t>
            </w:r>
            <w:proofErr w:type="spellEnd"/>
            <w:proofErr w:type="gramEnd"/>
            <w:r w:rsidRPr="00B5543D">
              <w:rPr>
                <w:rFonts w:ascii="Times New Roman" w:hAnsi="Times New Roman" w:cs="Times New Roman"/>
                <w:sz w:val="24"/>
                <w:szCs w:val="24"/>
              </w:rPr>
              <w:t xml:space="preserve"> </w:t>
            </w:r>
            <w:proofErr w:type="spellStart"/>
            <w:r w:rsidRPr="00B5543D">
              <w:rPr>
                <w:rFonts w:ascii="Times New Roman" w:hAnsi="Times New Roman" w:cs="Times New Roman"/>
                <w:sz w:val="24"/>
                <w:szCs w:val="24"/>
              </w:rPr>
              <w:t>x</w:t>
            </w:r>
            <w:proofErr w:type="spellEnd"/>
            <w:r w:rsidRPr="00B5543D">
              <w:rPr>
                <w:rFonts w:ascii="Times New Roman" w:hAnsi="Times New Roman" w:cs="Times New Roman"/>
                <w:sz w:val="24"/>
                <w:szCs w:val="24"/>
              </w:rPr>
              <w:t xml:space="preserve"> 100 / </w:t>
            </w:r>
            <w:proofErr w:type="spellStart"/>
            <w:r w:rsidRPr="00B5543D">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spellStart"/>
            <w:proofErr w:type="gramStart"/>
            <w:r w:rsidRPr="00B5543D">
              <w:rPr>
                <w:rFonts w:ascii="Times New Roman" w:hAnsi="Times New Roman" w:cs="Times New Roman"/>
                <w:sz w:val="24"/>
                <w:szCs w:val="24"/>
              </w:rPr>
              <w:t>Пн</w:t>
            </w:r>
            <w:proofErr w:type="spellEnd"/>
            <w:proofErr w:type="gramEnd"/>
            <w:r w:rsidRPr="00B5543D">
              <w:rPr>
                <w:rFonts w:ascii="Times New Roman" w:hAnsi="Times New Roman" w:cs="Times New Roman"/>
                <w:sz w:val="24"/>
                <w:szCs w:val="24"/>
              </w:rPr>
              <w:t xml:space="preserve"> - количество проверок, признанных недействительными (ед.)</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Пф</w:t>
            </w:r>
            <w:proofErr w:type="spellEnd"/>
            <w:r w:rsidRPr="00B5543D">
              <w:rPr>
                <w:rFonts w:ascii="Times New Roman" w:hAnsi="Times New Roman" w:cs="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 xml:space="preserve">По </w:t>
            </w:r>
            <w:proofErr w:type="spellStart"/>
            <w:r w:rsidRPr="00B5543D">
              <w:rPr>
                <w:rFonts w:ascii="Times New Roman" w:hAnsi="Times New Roman" w:cs="Times New Roman"/>
                <w:sz w:val="24"/>
                <w:szCs w:val="24"/>
              </w:rPr>
              <w:t>x</w:t>
            </w:r>
            <w:proofErr w:type="spellEnd"/>
            <w:r w:rsidRPr="00B5543D">
              <w:rPr>
                <w:rFonts w:ascii="Times New Roman" w:hAnsi="Times New Roman" w:cs="Times New Roman"/>
                <w:sz w:val="24"/>
                <w:szCs w:val="24"/>
              </w:rPr>
              <w:t xml:space="preserve"> 100 / </w:t>
            </w:r>
            <w:proofErr w:type="spellStart"/>
            <w:r w:rsidRPr="00B5543D">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По - проверки, не проведенные по причине отсутствия проверяемого лица (ед.)</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Пф</w:t>
            </w:r>
            <w:proofErr w:type="spellEnd"/>
            <w:r w:rsidRPr="00B5543D">
              <w:rPr>
                <w:rFonts w:ascii="Times New Roman" w:hAnsi="Times New Roman" w:cs="Times New Roman"/>
                <w:sz w:val="24"/>
                <w:szCs w:val="24"/>
              </w:rPr>
              <w:t xml:space="preserve"> - количество </w:t>
            </w:r>
            <w:r w:rsidRPr="00B5543D">
              <w:rPr>
                <w:rFonts w:ascii="Times New Roman" w:hAnsi="Times New Roman" w:cs="Times New Roman"/>
                <w:sz w:val="24"/>
                <w:szCs w:val="24"/>
              </w:rPr>
              <w:lastRenderedPageBreak/>
              <w:t>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lastRenderedPageBreak/>
              <w:t>20%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lastRenderedPageBreak/>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Кзо</w:t>
            </w:r>
            <w:proofErr w:type="spellEnd"/>
            <w:r w:rsidRPr="00B5543D">
              <w:rPr>
                <w:rFonts w:ascii="Times New Roman" w:hAnsi="Times New Roman" w:cs="Times New Roman"/>
                <w:sz w:val="24"/>
                <w:szCs w:val="24"/>
              </w:rPr>
              <w:t xml:space="preserve"> </w:t>
            </w:r>
            <w:proofErr w:type="spellStart"/>
            <w:r w:rsidRPr="00B5543D">
              <w:rPr>
                <w:rFonts w:ascii="Times New Roman" w:hAnsi="Times New Roman" w:cs="Times New Roman"/>
                <w:sz w:val="24"/>
                <w:szCs w:val="24"/>
              </w:rPr>
              <w:t>х</w:t>
            </w:r>
            <w:proofErr w:type="spellEnd"/>
            <w:r w:rsidRPr="00B5543D">
              <w:rPr>
                <w:rFonts w:ascii="Times New Roman" w:hAnsi="Times New Roman" w:cs="Times New Roman"/>
                <w:sz w:val="24"/>
                <w:szCs w:val="24"/>
              </w:rPr>
              <w:t xml:space="preserve"> 100 / </w:t>
            </w:r>
            <w:proofErr w:type="spellStart"/>
            <w:r w:rsidRPr="00B5543D">
              <w:rPr>
                <w:rFonts w:ascii="Times New Roman" w:hAnsi="Times New Roman" w:cs="Times New Roman"/>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Кзо</w:t>
            </w:r>
            <w:proofErr w:type="spellEnd"/>
            <w:r w:rsidRPr="00B5543D">
              <w:rPr>
                <w:rFonts w:ascii="Times New Roman" w:hAnsi="Times New Roman" w:cs="Times New Roman"/>
                <w:sz w:val="24"/>
                <w:szCs w:val="24"/>
              </w:rPr>
              <w:t xml:space="preserve"> - количество заявлений, по которым пришел отказ в согласовании (ед.)</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Кпз</w:t>
            </w:r>
            <w:proofErr w:type="spellEnd"/>
            <w:r w:rsidRPr="00B5543D">
              <w:rPr>
                <w:rFonts w:ascii="Times New Roman" w:hAnsi="Times New Roman" w:cs="Times New Roman"/>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Кнм</w:t>
            </w:r>
            <w:proofErr w:type="spellEnd"/>
            <w:r w:rsidRPr="00B5543D">
              <w:rPr>
                <w:rFonts w:ascii="Times New Roman" w:hAnsi="Times New Roman" w:cs="Times New Roman"/>
                <w:sz w:val="24"/>
                <w:szCs w:val="24"/>
              </w:rPr>
              <w:t xml:space="preserve"> </w:t>
            </w:r>
            <w:proofErr w:type="spellStart"/>
            <w:r w:rsidRPr="00B5543D">
              <w:rPr>
                <w:rFonts w:ascii="Times New Roman" w:hAnsi="Times New Roman" w:cs="Times New Roman"/>
                <w:sz w:val="24"/>
                <w:szCs w:val="24"/>
              </w:rPr>
              <w:t>х</w:t>
            </w:r>
            <w:proofErr w:type="spellEnd"/>
            <w:r w:rsidRPr="00B5543D">
              <w:rPr>
                <w:rFonts w:ascii="Times New Roman" w:hAnsi="Times New Roman" w:cs="Times New Roman"/>
                <w:sz w:val="24"/>
                <w:szCs w:val="24"/>
              </w:rPr>
              <w:t xml:space="preserve"> 100 / </w:t>
            </w:r>
            <w:proofErr w:type="spellStart"/>
            <w:r w:rsidRPr="00B5543D">
              <w:rPr>
                <w:rFonts w:ascii="Times New Roman" w:hAnsi="Times New Roman" w:cs="Times New Roman"/>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К нм - количество материалов, направленных в уполномоченные органы (ед.)</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Квн</w:t>
            </w:r>
            <w:proofErr w:type="spellEnd"/>
            <w:r w:rsidRPr="00B5543D">
              <w:rPr>
                <w:rFonts w:ascii="Times New Roman" w:hAnsi="Times New Roman" w:cs="Times New Roman"/>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1.7.</w:t>
            </w:r>
          </w:p>
          <w:p w:rsidR="00B5543D" w:rsidRPr="00B5543D" w:rsidRDefault="00B5543D" w:rsidP="00B5543D">
            <w:pPr>
              <w:suppressAutoHyphens/>
              <w:spacing w:after="0"/>
              <w:jc w:val="both"/>
              <w:rPr>
                <w:rFonts w:ascii="Times New Roman" w:hAnsi="Times New Roman" w:cs="Times New Roman"/>
                <w:sz w:val="24"/>
                <w:szCs w:val="24"/>
              </w:rPr>
            </w:pPr>
          </w:p>
          <w:p w:rsidR="00B5543D" w:rsidRPr="00B5543D" w:rsidRDefault="00B5543D" w:rsidP="00B5543D">
            <w:pPr>
              <w:suppressAutoHyphens/>
              <w:spacing w:after="0"/>
              <w:jc w:val="both"/>
              <w:rPr>
                <w:rFonts w:ascii="Times New Roman" w:hAnsi="Times New Roman" w:cs="Times New Roman"/>
                <w:sz w:val="24"/>
                <w:szCs w:val="24"/>
              </w:rPr>
            </w:pPr>
          </w:p>
          <w:p w:rsidR="00B5543D" w:rsidRPr="00B5543D" w:rsidRDefault="00B5543D" w:rsidP="00B5543D">
            <w:pPr>
              <w:suppressAutoHyphens/>
              <w:spacing w:after="0"/>
              <w:jc w:val="both"/>
              <w:rPr>
                <w:rFonts w:ascii="Times New Roman" w:hAnsi="Times New Roman" w:cs="Times New Roman"/>
                <w:sz w:val="24"/>
                <w:szCs w:val="24"/>
              </w:rPr>
            </w:pP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p w:rsidR="00B5543D" w:rsidRPr="00B5543D" w:rsidRDefault="00B5543D" w:rsidP="00B5543D">
            <w:pPr>
              <w:suppressAutoHyphens/>
              <w:spacing w:after="0"/>
              <w:jc w:val="both"/>
              <w:rPr>
                <w:rFonts w:ascii="Times New Roman" w:hAnsi="Times New Roman" w:cs="Times New Roman"/>
                <w:sz w:val="24"/>
                <w:szCs w:val="24"/>
              </w:rPr>
            </w:pPr>
          </w:p>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bCs/>
                <w:sz w:val="24"/>
                <w:szCs w:val="24"/>
              </w:rPr>
            </w:pPr>
            <w:r w:rsidRPr="00B5543D">
              <w:rPr>
                <w:rFonts w:ascii="Times New Roman" w:hAnsi="Times New Roman" w:cs="Times New Roman"/>
                <w:bCs/>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bCs/>
                <w:sz w:val="24"/>
                <w:szCs w:val="24"/>
              </w:rPr>
            </w:pPr>
            <w:r w:rsidRPr="00B5543D">
              <w:rPr>
                <w:rFonts w:ascii="Times New Roman" w:hAnsi="Times New Roman" w:cs="Times New Roman"/>
                <w:bCs/>
                <w:sz w:val="24"/>
                <w:szCs w:val="24"/>
              </w:rPr>
              <w:t>Индикативные показатели, характеризующие объем задействованных трудовых ресурсов</w:t>
            </w: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r w:rsidR="00B5543D" w:rsidRPr="00B5543D" w:rsidTr="00B07A0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 xml:space="preserve">Км / </w:t>
            </w:r>
            <w:proofErr w:type="spellStart"/>
            <w:proofErr w:type="gramStart"/>
            <w:r w:rsidRPr="00B5543D">
              <w:rPr>
                <w:rFonts w:ascii="Times New Roman" w:hAnsi="Times New Roman" w:cs="Times New Roman"/>
                <w:sz w:val="24"/>
                <w:szCs w:val="24"/>
              </w:rPr>
              <w:t>Кр</w:t>
            </w:r>
            <w:proofErr w:type="gramEnd"/>
            <w:r w:rsidRPr="00B5543D">
              <w:rPr>
                <w:rFonts w:ascii="Times New Roman" w:hAnsi="Times New Roman" w:cs="Times New Roman"/>
                <w:sz w:val="24"/>
                <w:szCs w:val="24"/>
              </w:rPr>
              <w:t>=</w:t>
            </w:r>
            <w:proofErr w:type="spellEnd"/>
            <w:r w:rsidRPr="00B5543D">
              <w:rPr>
                <w:rFonts w:ascii="Times New Roman" w:hAnsi="Times New Roman" w:cs="Times New Roman"/>
                <w:sz w:val="24"/>
                <w:szCs w:val="24"/>
              </w:rPr>
              <w:t xml:space="preserve"> </w:t>
            </w:r>
            <w:proofErr w:type="spellStart"/>
            <w:r w:rsidRPr="00B5543D">
              <w:rPr>
                <w:rFonts w:ascii="Times New Roman" w:hAnsi="Times New Roman" w:cs="Times New Roman"/>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roofErr w:type="gramStart"/>
            <w:r w:rsidRPr="00B5543D">
              <w:rPr>
                <w:rFonts w:ascii="Times New Roman" w:hAnsi="Times New Roman" w:cs="Times New Roman"/>
                <w:sz w:val="24"/>
                <w:szCs w:val="24"/>
              </w:rPr>
              <w:t>Км</w:t>
            </w:r>
            <w:proofErr w:type="gramEnd"/>
            <w:r w:rsidRPr="00B5543D">
              <w:rPr>
                <w:rFonts w:ascii="Times New Roman" w:hAnsi="Times New Roman" w:cs="Times New Roman"/>
                <w:sz w:val="24"/>
                <w:szCs w:val="24"/>
              </w:rPr>
              <w:t xml:space="preserve"> - количество контрольных мероприятий (ед.)</w:t>
            </w:r>
          </w:p>
          <w:p w:rsidR="00B5543D" w:rsidRPr="00B5543D" w:rsidRDefault="00B5543D" w:rsidP="00B5543D">
            <w:pPr>
              <w:suppressAutoHyphens/>
              <w:spacing w:after="0"/>
              <w:jc w:val="both"/>
              <w:rPr>
                <w:rFonts w:ascii="Times New Roman" w:hAnsi="Times New Roman" w:cs="Times New Roman"/>
                <w:sz w:val="24"/>
                <w:szCs w:val="24"/>
              </w:rPr>
            </w:pPr>
            <w:proofErr w:type="spellStart"/>
            <w:proofErr w:type="gramStart"/>
            <w:r w:rsidRPr="00B5543D">
              <w:rPr>
                <w:rFonts w:ascii="Times New Roman" w:hAnsi="Times New Roman" w:cs="Times New Roman"/>
                <w:sz w:val="24"/>
                <w:szCs w:val="24"/>
              </w:rPr>
              <w:t>Кр</w:t>
            </w:r>
            <w:proofErr w:type="spellEnd"/>
            <w:proofErr w:type="gramEnd"/>
            <w:r w:rsidRPr="00B5543D">
              <w:rPr>
                <w:rFonts w:ascii="Times New Roman" w:hAnsi="Times New Roman" w:cs="Times New Roman"/>
                <w:sz w:val="24"/>
                <w:szCs w:val="24"/>
              </w:rPr>
              <w:t xml:space="preserve"> - количество работников органа муниципального контроля (ед.)</w:t>
            </w:r>
          </w:p>
          <w:p w:rsidR="00B5543D" w:rsidRPr="00B5543D" w:rsidRDefault="00B5543D" w:rsidP="00B5543D">
            <w:pPr>
              <w:suppressAutoHyphens/>
              <w:spacing w:after="0"/>
              <w:jc w:val="both"/>
              <w:rPr>
                <w:rFonts w:ascii="Times New Roman" w:hAnsi="Times New Roman" w:cs="Times New Roman"/>
                <w:sz w:val="24"/>
                <w:szCs w:val="24"/>
              </w:rPr>
            </w:pPr>
            <w:proofErr w:type="spellStart"/>
            <w:r w:rsidRPr="00B5543D">
              <w:rPr>
                <w:rFonts w:ascii="Times New Roman" w:hAnsi="Times New Roman" w:cs="Times New Roman"/>
                <w:sz w:val="24"/>
                <w:szCs w:val="24"/>
              </w:rPr>
              <w:t>Нк</w:t>
            </w:r>
            <w:proofErr w:type="spellEnd"/>
            <w:r w:rsidRPr="00B5543D">
              <w:rPr>
                <w:rFonts w:ascii="Times New Roman" w:hAnsi="Times New Roman" w:cs="Times New Roman"/>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5543D" w:rsidRPr="00B5543D" w:rsidRDefault="00B5543D" w:rsidP="00B5543D">
            <w:pPr>
              <w:suppressAutoHyphens/>
              <w:spacing w:after="0"/>
              <w:jc w:val="both"/>
              <w:rPr>
                <w:rFonts w:ascii="Times New Roman" w:hAnsi="Times New Roman" w:cs="Times New Roman"/>
                <w:sz w:val="24"/>
                <w:szCs w:val="24"/>
              </w:rPr>
            </w:pPr>
          </w:p>
        </w:tc>
      </w:tr>
    </w:tbl>
    <w:p w:rsidR="00B5543D" w:rsidRPr="00B5543D" w:rsidRDefault="00B5543D" w:rsidP="00B5543D">
      <w:pPr>
        <w:suppressAutoHyphens/>
        <w:spacing w:after="0"/>
        <w:jc w:val="both"/>
        <w:rPr>
          <w:rFonts w:ascii="Times New Roman" w:hAnsi="Times New Roman" w:cs="Times New Roman"/>
          <w:sz w:val="24"/>
          <w:szCs w:val="24"/>
        </w:rPr>
      </w:pPr>
      <w:r w:rsidRPr="00B5543D">
        <w:rPr>
          <w:rFonts w:ascii="Times New Roman" w:hAnsi="Times New Roman" w:cs="Times New Roman"/>
          <w:sz w:val="24"/>
          <w:szCs w:val="24"/>
        </w:rPr>
        <w:t xml:space="preserve">                                                                   </w:t>
      </w:r>
    </w:p>
    <w:p w:rsidR="00B5543D" w:rsidRPr="00B5543D" w:rsidRDefault="00B5543D" w:rsidP="00B5543D">
      <w:pPr>
        <w:spacing w:after="0"/>
        <w:rPr>
          <w:rFonts w:ascii="Times New Roman" w:hAnsi="Times New Roman" w:cs="Times New Roman"/>
          <w:sz w:val="24"/>
          <w:szCs w:val="24"/>
        </w:rPr>
      </w:pPr>
    </w:p>
    <w:sectPr w:rsidR="00B5543D" w:rsidRPr="00B5543D" w:rsidSect="001A2892">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3442"/>
    <w:rsid w:val="000210ED"/>
    <w:rsid w:val="000C019B"/>
    <w:rsid w:val="000F3EC5"/>
    <w:rsid w:val="001A2892"/>
    <w:rsid w:val="00392F40"/>
    <w:rsid w:val="003A0BF4"/>
    <w:rsid w:val="003D137B"/>
    <w:rsid w:val="0048172B"/>
    <w:rsid w:val="007B3442"/>
    <w:rsid w:val="007D3B0C"/>
    <w:rsid w:val="008D0CB2"/>
    <w:rsid w:val="00942792"/>
    <w:rsid w:val="00AC4C1E"/>
    <w:rsid w:val="00B5543D"/>
    <w:rsid w:val="00B80543"/>
    <w:rsid w:val="00BD3E98"/>
    <w:rsid w:val="00C4000C"/>
    <w:rsid w:val="00E10C75"/>
    <w:rsid w:val="00E128AC"/>
    <w:rsid w:val="00E3503C"/>
    <w:rsid w:val="00E43D5F"/>
    <w:rsid w:val="00E469BF"/>
    <w:rsid w:val="00F51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B3442"/>
    <w:rPr>
      <w:rFonts w:ascii="Calibri" w:eastAsia="Times New Roman" w:hAnsi="Calibri" w:cs="Times New Roman"/>
    </w:rPr>
  </w:style>
  <w:style w:type="paragraph" w:styleId="a4">
    <w:name w:val="No Spacing"/>
    <w:link w:val="a3"/>
    <w:uiPriority w:val="1"/>
    <w:qFormat/>
    <w:rsid w:val="007B3442"/>
    <w:pPr>
      <w:spacing w:after="0" w:line="240" w:lineRule="auto"/>
    </w:pPr>
    <w:rPr>
      <w:rFonts w:ascii="Calibri" w:eastAsia="Times New Roman" w:hAnsi="Calibri" w:cs="Times New Roman"/>
    </w:rPr>
  </w:style>
  <w:style w:type="character" w:customStyle="1" w:styleId="a5">
    <w:name w:val="Гипертекстовая ссылка"/>
    <w:basedOn w:val="a0"/>
    <w:rsid w:val="001A2892"/>
    <w:rPr>
      <w:b/>
      <w:bCs/>
      <w:color w:val="008000"/>
    </w:rPr>
  </w:style>
  <w:style w:type="paragraph" w:customStyle="1" w:styleId="ConsPlusNormal">
    <w:name w:val="ConsPlusNormal"/>
    <w:uiPriority w:val="99"/>
    <w:rsid w:val="001A28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Без интервала1"/>
    <w:basedOn w:val="a"/>
    <w:link w:val="NoSpacingChar"/>
    <w:uiPriority w:val="99"/>
    <w:rsid w:val="001A2892"/>
    <w:pPr>
      <w:spacing w:after="0" w:line="240" w:lineRule="auto"/>
    </w:pPr>
    <w:rPr>
      <w:rFonts w:ascii="Calibri" w:eastAsia="Times New Roman" w:hAnsi="Calibri" w:cs="Calibri"/>
    </w:rPr>
  </w:style>
  <w:style w:type="character" w:customStyle="1" w:styleId="NoSpacingChar">
    <w:name w:val="No Spacing Char"/>
    <w:basedOn w:val="a0"/>
    <w:link w:val="1"/>
    <w:uiPriority w:val="99"/>
    <w:locked/>
    <w:rsid w:val="001A2892"/>
    <w:rPr>
      <w:rFonts w:ascii="Calibri" w:eastAsia="Times New Roman" w:hAnsi="Calibri" w:cs="Calibri"/>
    </w:rPr>
  </w:style>
  <w:style w:type="paragraph" w:styleId="a6">
    <w:name w:val="List Paragraph"/>
    <w:basedOn w:val="a"/>
    <w:uiPriority w:val="34"/>
    <w:qFormat/>
    <w:rsid w:val="00B5543D"/>
    <w:pPr>
      <w:ind w:left="720"/>
      <w:contextualSpacing/>
    </w:pPr>
    <w:rPr>
      <w:rFonts w:ascii="Calibri" w:eastAsia="Calibri" w:hAnsi="Calibri" w:cs="Times New Roman"/>
      <w:lang w:eastAsia="en-US"/>
    </w:rPr>
  </w:style>
  <w:style w:type="paragraph" w:customStyle="1" w:styleId="Default">
    <w:name w:val="Default"/>
    <w:rsid w:val="00B5543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2021-12-23T08:17:00Z</dcterms:created>
  <dcterms:modified xsi:type="dcterms:W3CDTF">2022-01-30T05:37:00Z</dcterms:modified>
</cp:coreProperties>
</file>