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6D" w:rsidRDefault="00A03D8D" w:rsidP="0008246D">
      <w:pPr>
        <w:pStyle w:val="a4"/>
        <w:ind w:left="283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35pt;margin-top:50.2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659423012" r:id="rId6"/>
        </w:pict>
      </w:r>
      <w:r w:rsidR="0008246D">
        <w:rPr>
          <w:rFonts w:ascii="Times New Roman" w:hAnsi="Times New Roman"/>
          <w:b/>
          <w:sz w:val="24"/>
          <w:szCs w:val="24"/>
        </w:rPr>
        <w:t xml:space="preserve">         Российская Федерация</w:t>
      </w:r>
    </w:p>
    <w:p w:rsidR="0008246D" w:rsidRDefault="0008246D" w:rsidP="00082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08246D" w:rsidRDefault="0008246D" w:rsidP="00082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08246D" w:rsidRDefault="0008246D" w:rsidP="00082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08246D" w:rsidRDefault="0008246D" w:rsidP="000824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246D" w:rsidRDefault="0008246D" w:rsidP="0008246D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08246D" w:rsidRDefault="0008246D" w:rsidP="0008246D">
      <w:pPr>
        <w:pStyle w:val="a4"/>
        <w:jc w:val="both"/>
        <w:rPr>
          <w:rFonts w:ascii="Times New Roman" w:hAnsi="Times New Roman"/>
          <w:szCs w:val="28"/>
        </w:rPr>
      </w:pPr>
    </w:p>
    <w:p w:rsidR="0008246D" w:rsidRDefault="0008246D" w:rsidP="0008246D">
      <w:pPr>
        <w:pStyle w:val="a4"/>
        <w:jc w:val="both"/>
        <w:rPr>
          <w:rFonts w:ascii="Times New Roman" w:hAnsi="Times New Roman"/>
          <w:szCs w:val="28"/>
        </w:rPr>
      </w:pPr>
    </w:p>
    <w:p w:rsidR="0008246D" w:rsidRDefault="0008246D" w:rsidP="0008246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18.08.2020                                                                                                                     № 202</w:t>
      </w:r>
    </w:p>
    <w:p w:rsidR="0008246D" w:rsidRDefault="0008246D" w:rsidP="00082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8246D" w:rsidRDefault="0008246D" w:rsidP="00082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08246D" w:rsidRDefault="0008246D" w:rsidP="0008246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08246D" w:rsidRPr="0008246D" w:rsidRDefault="0008246D" w:rsidP="00082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46D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Едровского сельского поселения от 27.12.2019г. № 178  «О бюджете Едровского   сельского поселения                                                                         на 2020 год и плановый период 2021 и 2022 годов»</w:t>
      </w:r>
    </w:p>
    <w:p w:rsidR="0008246D" w:rsidRDefault="0008246D" w:rsidP="0008246D">
      <w:pPr>
        <w:jc w:val="both"/>
        <w:rPr>
          <w:b/>
        </w:rPr>
      </w:pPr>
    </w:p>
    <w:p w:rsidR="0008246D" w:rsidRPr="0008246D" w:rsidRDefault="0008246D" w:rsidP="000824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46D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08246D" w:rsidRPr="0008246D" w:rsidRDefault="0008246D" w:rsidP="000824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46D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8246D" w:rsidRPr="0008246D" w:rsidRDefault="0008246D" w:rsidP="0008246D">
      <w:pPr>
        <w:pStyle w:val="a5"/>
        <w:numPr>
          <w:ilvl w:val="0"/>
          <w:numId w:val="1"/>
        </w:numPr>
        <w:tabs>
          <w:tab w:val="num" w:pos="0"/>
        </w:tabs>
        <w:spacing w:after="0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08246D">
        <w:rPr>
          <w:rFonts w:ascii="Times New Roman" w:hAnsi="Times New Roman" w:cs="Times New Roman"/>
          <w:sz w:val="24"/>
          <w:szCs w:val="24"/>
        </w:rPr>
        <w:t>Внести в  решение Совета депутатов Едровского сельского поселения от 27.12.2019 № 178</w:t>
      </w:r>
      <w:r w:rsidRPr="00082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46D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2020 год и плановый период 2021 и 2022 годов» следующие изменения:      </w:t>
      </w:r>
    </w:p>
    <w:p w:rsidR="00DA5F22" w:rsidRPr="00DA5F22" w:rsidRDefault="0008246D" w:rsidP="00DA5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</w:t>
      </w:r>
      <w:r w:rsidRPr="00DA5F22">
        <w:rPr>
          <w:rFonts w:ascii="Times New Roman" w:hAnsi="Times New Roman" w:cs="Times New Roman"/>
          <w:sz w:val="24"/>
          <w:szCs w:val="24"/>
        </w:rPr>
        <w:t xml:space="preserve">.1. </w:t>
      </w:r>
      <w:r w:rsidR="00DA5F22" w:rsidRPr="00DA5F22">
        <w:rPr>
          <w:rFonts w:ascii="Times New Roman" w:eastAsia="Times New Roman" w:hAnsi="Times New Roman" w:cs="Times New Roman"/>
          <w:sz w:val="24"/>
          <w:szCs w:val="24"/>
        </w:rPr>
        <w:t>Пункт 1 читать в следующей редакции:</w:t>
      </w:r>
    </w:p>
    <w:p w:rsidR="00DA5F22" w:rsidRPr="00DA5F22" w:rsidRDefault="00DA5F22" w:rsidP="00DA5F22">
      <w:pPr>
        <w:spacing w:after="0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F22">
        <w:rPr>
          <w:rFonts w:ascii="Times New Roman" w:eastAsia="Times New Roman" w:hAnsi="Times New Roman" w:cs="Times New Roman"/>
          <w:sz w:val="24"/>
          <w:szCs w:val="24"/>
        </w:rPr>
        <w:t>«Установить  основные характеристики бюджета Едровского сельского поселения (далее –   бюджет поселения) на 2020 год:</w:t>
      </w:r>
    </w:p>
    <w:p w:rsidR="00DA5F22" w:rsidRPr="00DA5F22" w:rsidRDefault="00DA5F22" w:rsidP="00DA5F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F22">
        <w:rPr>
          <w:rFonts w:ascii="Times New Roman" w:eastAsia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DA5F22" w:rsidRPr="00DA5F22" w:rsidRDefault="00DA5F22" w:rsidP="00DA5F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F22">
        <w:rPr>
          <w:rFonts w:ascii="Times New Roman" w:eastAsia="Times New Roman" w:hAnsi="Times New Roman" w:cs="Times New Roman"/>
          <w:sz w:val="24"/>
          <w:szCs w:val="24"/>
        </w:rPr>
        <w:t>11782558,00 рублей;</w:t>
      </w:r>
    </w:p>
    <w:p w:rsidR="00DA5F22" w:rsidRPr="00DA5F22" w:rsidRDefault="00DA5F22" w:rsidP="00DA5F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F22">
        <w:rPr>
          <w:rFonts w:ascii="Times New Roman" w:eastAsia="Times New Roman" w:hAnsi="Times New Roman" w:cs="Times New Roman"/>
          <w:sz w:val="24"/>
          <w:szCs w:val="24"/>
        </w:rPr>
        <w:t xml:space="preserve">общий объем расходов бюджета поселения в сумме 12855574,05 рублей;   </w:t>
      </w:r>
    </w:p>
    <w:p w:rsidR="00DA5F22" w:rsidRPr="00DA5F22" w:rsidRDefault="00DA5F22" w:rsidP="00DA5F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F22">
        <w:rPr>
          <w:rFonts w:ascii="Times New Roman" w:eastAsia="Times New Roman" w:hAnsi="Times New Roman" w:cs="Times New Roman"/>
          <w:sz w:val="24"/>
          <w:szCs w:val="24"/>
        </w:rPr>
        <w:t>прогнозируемый дефицит бюджета поселения в сумме 1073016,05 рублей</w:t>
      </w:r>
      <w:proofErr w:type="gramStart"/>
      <w:r w:rsidRPr="00DA5F22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DA5F22" w:rsidRPr="00DA5F22" w:rsidRDefault="00DA5F22" w:rsidP="00DA5F22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5F2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5F22">
        <w:rPr>
          <w:rFonts w:ascii="Times New Roman" w:eastAsia="Times New Roman" w:hAnsi="Times New Roman" w:cs="Times New Roman"/>
          <w:sz w:val="24"/>
          <w:szCs w:val="24"/>
        </w:rPr>
        <w:t xml:space="preserve"> 2. Приложения 1,2,3,4,5,6 к решению Совета депутатов Едровского сельского поселения изложить в прилагаемых редакциях.</w:t>
      </w:r>
    </w:p>
    <w:p w:rsidR="00DA5F22" w:rsidRPr="00DA5F22" w:rsidRDefault="00DA5F22" w:rsidP="00DA5F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A5F22">
        <w:rPr>
          <w:rFonts w:ascii="Times New Roman" w:eastAsia="Times New Roman" w:hAnsi="Times New Roman" w:cs="Times New Roman"/>
          <w:sz w:val="24"/>
          <w:szCs w:val="24"/>
        </w:rPr>
        <w:t xml:space="preserve">3.Опубликовать данное решение в информационном </w:t>
      </w:r>
      <w:r>
        <w:rPr>
          <w:rFonts w:ascii="Times New Roman" w:hAnsi="Times New Roman" w:cs="Times New Roman"/>
          <w:sz w:val="24"/>
          <w:szCs w:val="24"/>
        </w:rPr>
        <w:t>бюллетене «Едровский в</w:t>
      </w:r>
      <w:r w:rsidRPr="00DA5F22">
        <w:rPr>
          <w:rFonts w:ascii="Times New Roman" w:eastAsia="Times New Roman" w:hAnsi="Times New Roman" w:cs="Times New Roman"/>
          <w:sz w:val="24"/>
          <w:szCs w:val="24"/>
        </w:rPr>
        <w:t>естник» и на официальном сайте Администрации Едровского сельского поселения.</w:t>
      </w:r>
    </w:p>
    <w:p w:rsidR="0008246D" w:rsidRDefault="0008246D" w:rsidP="00DA5F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1E34" w:rsidRPr="0008246D" w:rsidRDefault="00111E34" w:rsidP="000824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5A2" w:rsidRPr="005D2052" w:rsidRDefault="00C965A2" w:rsidP="00C965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председателя</w:t>
      </w:r>
      <w:r w:rsidRPr="005D2052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C965A2" w:rsidRPr="005D2052" w:rsidRDefault="00C965A2" w:rsidP="00C965A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D2052">
        <w:rPr>
          <w:rFonts w:ascii="Times New Roman" w:hAnsi="Times New Roman"/>
          <w:sz w:val="24"/>
          <w:szCs w:val="24"/>
        </w:rPr>
        <w:t xml:space="preserve">Едровского сельского поселения </w:t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</w:r>
      <w:r w:rsidRPr="005D2052">
        <w:rPr>
          <w:rFonts w:ascii="Times New Roman" w:hAnsi="Times New Roman"/>
          <w:sz w:val="24"/>
          <w:szCs w:val="24"/>
        </w:rPr>
        <w:tab/>
        <w:t xml:space="preserve">                         </w:t>
      </w:r>
      <w:proofErr w:type="spellStart"/>
      <w:r w:rsidRPr="005D2052">
        <w:rPr>
          <w:rFonts w:ascii="Times New Roman" w:hAnsi="Times New Roman"/>
          <w:sz w:val="24"/>
          <w:szCs w:val="24"/>
        </w:rPr>
        <w:t>В.К.Францева</w:t>
      </w:r>
      <w:proofErr w:type="spellEnd"/>
    </w:p>
    <w:p w:rsidR="007B716E" w:rsidRDefault="007B716E"/>
    <w:p w:rsidR="00111E34" w:rsidRDefault="00111E34"/>
    <w:p w:rsidR="00C965A2" w:rsidRDefault="00C965A2"/>
    <w:p w:rsidR="00111E34" w:rsidRDefault="00111E34"/>
    <w:p w:rsidR="007857D4" w:rsidRPr="007857D4" w:rsidRDefault="007857D4" w:rsidP="007857D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 ЗАПИСКА</w:t>
      </w:r>
    </w:p>
    <w:p w:rsidR="007857D4" w:rsidRPr="007857D4" w:rsidRDefault="007857D4" w:rsidP="007857D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b/>
          <w:sz w:val="24"/>
          <w:szCs w:val="24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2020 год и плановый период 2021 и 2022 годов"</w:t>
      </w:r>
    </w:p>
    <w:p w:rsidR="007857D4" w:rsidRPr="007857D4" w:rsidRDefault="007857D4" w:rsidP="007857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       В Перечень Главных администраторов доходов бюджета Едровского сельского поселения на 2020-2022 год добавлен </w:t>
      </w:r>
      <w:proofErr w:type="spellStart"/>
      <w:r w:rsidRPr="007857D4">
        <w:rPr>
          <w:rFonts w:ascii="Times New Roman" w:eastAsia="Times New Roman" w:hAnsi="Times New Roman" w:cs="Times New Roman"/>
          <w:sz w:val="24"/>
          <w:szCs w:val="24"/>
        </w:rPr>
        <w:t>администрируемый</w:t>
      </w:r>
      <w:proofErr w:type="spell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КБК   9362024999105002150 и 9362024999107529150, в связи с  выделением из бюджета Новгородской области бюджету Едровского сельского</w:t>
      </w:r>
      <w:proofErr w:type="gramStart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ных межбюджетных трансфертов бюджетам городских и сельских поселений Новгородской области в целях </w:t>
      </w:r>
      <w:proofErr w:type="spellStart"/>
      <w:r w:rsidRPr="007857D4">
        <w:rPr>
          <w:rFonts w:ascii="Times New Roman" w:eastAsia="Times New Roman" w:hAnsi="Times New Roman" w:cs="Times New Roman"/>
          <w:sz w:val="24"/>
          <w:szCs w:val="24"/>
        </w:rPr>
        <w:t>финансированиярасходных</w:t>
      </w:r>
      <w:proofErr w:type="spell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обязательств, связанных с финансовым обеспечением первоочередных расходов за счет средств резервного фонда Правительства Российской Федерации в сумме 338983,00 рублей и</w:t>
      </w:r>
      <w:proofErr w:type="gramStart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ных межбюджетных трансфертов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7857D4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инфекции в сумме  30800,00 рублей. Увеличены доходы бюджета поселения на вышеуказанные суммы. Увеличены доходы бюджета поселения по Прочим безвозмездным поступлением в бюджеты сельских поселений на 65850,00 рублей в связи с тем, что планировались доходы на поддержку местных инициатив (благоустройство гражданского кладбища в с</w:t>
      </w:r>
      <w:proofErr w:type="gramStart"/>
      <w:r w:rsidRPr="007857D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7857D4">
        <w:rPr>
          <w:rFonts w:ascii="Times New Roman" w:eastAsia="Times New Roman" w:hAnsi="Times New Roman" w:cs="Times New Roman"/>
          <w:sz w:val="24"/>
          <w:szCs w:val="24"/>
        </w:rPr>
        <w:t>дрово) от населения в сумме 35000 рублей, а поступили средства в сумме 100850,00 рублей.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       За счет выделения</w:t>
      </w:r>
      <w:proofErr w:type="gramStart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 w:rsidRPr="007857D4">
        <w:rPr>
          <w:rFonts w:ascii="Times New Roman" w:eastAsia="Times New Roman" w:hAnsi="Times New Roman" w:cs="Times New Roman"/>
          <w:sz w:val="24"/>
          <w:szCs w:val="24"/>
        </w:rPr>
        <w:t>ных межбюджетных трансфертов увеличены бюджетные ассигнования по разделу 0503 «Благоустройство»: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      - на 338983,00 рублей по Муниципальной программе «Благоустройство территории Едровского сельского поселения в 2020-2022 годы», по подпрограмме «Прочие мероприятия по благоустройству», по данной статье планируются расходы на благоустройство территории в с</w:t>
      </w:r>
      <w:proofErr w:type="gramStart"/>
      <w:r w:rsidRPr="007857D4">
        <w:rPr>
          <w:rFonts w:ascii="Times New Roman" w:eastAsia="Times New Roman" w:hAnsi="Times New Roman" w:cs="Times New Roman"/>
          <w:sz w:val="24"/>
          <w:szCs w:val="24"/>
        </w:rPr>
        <w:t>.Е</w:t>
      </w:r>
      <w:proofErr w:type="gram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дрово </w:t>
      </w:r>
      <w:proofErr w:type="spellStart"/>
      <w:r w:rsidRPr="007857D4">
        <w:rPr>
          <w:rFonts w:ascii="Times New Roman" w:eastAsia="Times New Roman" w:hAnsi="Times New Roman" w:cs="Times New Roman"/>
          <w:sz w:val="24"/>
          <w:szCs w:val="24"/>
        </w:rPr>
        <w:t>ул.Щебзавода</w:t>
      </w:r>
      <w:proofErr w:type="spell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и оборудования для обустройства детской площадки в с.Едрово ул.Гражданская;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      - на 30800,00 рублей на 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7857D4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инфекции в 2020 году.  </w:t>
      </w:r>
      <w:proofErr w:type="gramStart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По целевой статье     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7857D4">
        <w:rPr>
          <w:rFonts w:ascii="Times New Roman" w:eastAsia="Times New Roman" w:hAnsi="Times New Roman" w:cs="Times New Roman"/>
          <w:sz w:val="24"/>
          <w:szCs w:val="24"/>
        </w:rPr>
        <w:t>короновирусной</w:t>
      </w:r>
      <w:proofErr w:type="spell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инфекции в 2020 году в бюджете Едровского сельского поселения остается сумма 30834,46 рублей – за счет собственных средств, так как по данной целевой статье произведены расходы.</w:t>
      </w:r>
      <w:proofErr w:type="gram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При поступлении денежных средств из бюджета области кассовый расход будет уточнен, ассигнования по данной целевой статье будут убраны из бюджета поселения.   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       За счет увеличения доходов, увеличены ассигнования по разделу 0503 «Благоустройство» по подпрограмме</w:t>
      </w:r>
      <w:r w:rsidRPr="0078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 на 65850 рублей.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Перераспределены ассигнования  по разделу 0104 «Центральный аппарат» внутри вида расхода 850: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 виду расхода 851 уменьшены ассигнования на 1086 рублей;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 виду расхода 853 уменьшены ассигнования на 156 рублей;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 виду расхода 852 увеличены ассигнования на 1242 рубля – на оплату транспортного налога.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По разделу 0113 «Другие общегосударственные вопросы» по целевой статье «Мероприятия по возмещению компенсационных расходов старостам поселения» вид расхода 360 заменен на 123, в связи с ошибкой. </w:t>
      </w:r>
      <w:r w:rsidRPr="007857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7857D4">
        <w:rPr>
          <w:rFonts w:ascii="Times New Roman" w:eastAsia="Times New Roman" w:hAnsi="Times New Roman" w:cs="Times New Roman"/>
          <w:sz w:val="24"/>
          <w:szCs w:val="24"/>
        </w:rPr>
        <w:t>Приведены в соответствие Приложения 1,2,3,4,5,6.</w:t>
      </w:r>
    </w:p>
    <w:p w:rsidR="007857D4" w:rsidRPr="007857D4" w:rsidRDefault="007857D4" w:rsidP="007857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>В целом после внесения изменений в бюджет сумма доходов: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11346925 рубле</w:t>
      </w:r>
      <w:proofErr w:type="gramStart"/>
      <w:r w:rsidRPr="007857D4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gramEnd"/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увеличились  на 435633 рубля); 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>сумма расходов: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57D4">
        <w:rPr>
          <w:rFonts w:ascii="Times New Roman" w:eastAsia="Times New Roman" w:hAnsi="Times New Roman" w:cs="Times New Roman"/>
          <w:sz w:val="24"/>
          <w:szCs w:val="24"/>
        </w:rPr>
        <w:tab/>
        <w:t>на 2020 год  составила 12855574,05 рублей (увеличилась на 435633 рубля);</w:t>
      </w:r>
    </w:p>
    <w:p w:rsidR="007857D4" w:rsidRPr="007857D4" w:rsidRDefault="007857D4" w:rsidP="007857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7D4">
        <w:rPr>
          <w:rFonts w:ascii="Times New Roman" w:eastAsia="Times New Roman" w:hAnsi="Times New Roman" w:cs="Times New Roman"/>
          <w:sz w:val="24"/>
          <w:szCs w:val="24"/>
        </w:rPr>
        <w:t xml:space="preserve">размер дефицита на 2020 год составляет  1073016,05 рублей (не изменился).  </w:t>
      </w:r>
    </w:p>
    <w:p w:rsidR="00111E34" w:rsidRPr="007857D4" w:rsidRDefault="00111E34" w:rsidP="007857D4">
      <w:pPr>
        <w:tabs>
          <w:tab w:val="left" w:pos="93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11E34" w:rsidRPr="007857D4" w:rsidRDefault="00111E34" w:rsidP="007857D4">
      <w:pPr>
        <w:tabs>
          <w:tab w:val="left" w:pos="9356"/>
        </w:tabs>
        <w:spacing w:after="0"/>
        <w:rPr>
          <w:rFonts w:ascii="Times New Roman" w:hAnsi="Times New Roman" w:cs="Times New Roman"/>
          <w:sz w:val="24"/>
          <w:szCs w:val="24"/>
        </w:rPr>
        <w:sectPr w:rsidR="00111E34" w:rsidRPr="007857D4" w:rsidSect="008E65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1E34" w:rsidRPr="00111E34" w:rsidRDefault="00111E34" w:rsidP="00111E34">
      <w:pPr>
        <w:pStyle w:val="1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>
        <w:lastRenderedPageBreak/>
        <w:t xml:space="preserve">                                                                    </w:t>
      </w:r>
      <w:r w:rsidRPr="00111E34">
        <w:rPr>
          <w:rFonts w:ascii="Times New Roman" w:hAnsi="Times New Roman"/>
          <w:b w:val="0"/>
          <w:sz w:val="24"/>
          <w:szCs w:val="24"/>
        </w:rPr>
        <w:t>Приложение  1</w:t>
      </w:r>
    </w:p>
    <w:p w:rsidR="00111E34" w:rsidRPr="00111E34" w:rsidRDefault="00111E34" w:rsidP="00111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E34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11E34" w:rsidRPr="00111E34" w:rsidRDefault="00111E34" w:rsidP="00111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E34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111E34" w:rsidRPr="00111E34" w:rsidRDefault="00111E34" w:rsidP="00111E3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1E34">
        <w:rPr>
          <w:rFonts w:ascii="Times New Roman" w:hAnsi="Times New Roman" w:cs="Times New Roman"/>
          <w:sz w:val="24"/>
          <w:szCs w:val="24"/>
        </w:rPr>
        <w:t>от   18.08.2020  №202</w:t>
      </w:r>
    </w:p>
    <w:p w:rsidR="00111E34" w:rsidRPr="00111E34" w:rsidRDefault="00111E34" w:rsidP="00111E34">
      <w:pPr>
        <w:tabs>
          <w:tab w:val="left" w:pos="9356"/>
        </w:tabs>
        <w:spacing w:after="0"/>
      </w:pPr>
      <w:r>
        <w:t xml:space="preserve">                                                                                                                                   </w:t>
      </w:r>
      <w:proofErr w:type="gramStart"/>
      <w:r w:rsidRPr="00111E3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11E34">
        <w:rPr>
          <w:rFonts w:ascii="Times New Roman" w:hAnsi="Times New Roman" w:cs="Times New Roman"/>
          <w:sz w:val="24"/>
          <w:szCs w:val="24"/>
        </w:rPr>
        <w:t xml:space="preserve"> Е Р Е Ч Е Н Ь</w:t>
      </w:r>
    </w:p>
    <w:p w:rsidR="00111E34" w:rsidRDefault="00111E34" w:rsidP="00111E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E34">
        <w:rPr>
          <w:rFonts w:ascii="Times New Roman" w:hAnsi="Times New Roman" w:cs="Times New Roman"/>
          <w:sz w:val="24"/>
          <w:szCs w:val="24"/>
        </w:rPr>
        <w:t>Главных  администраторов доходов бюджет</w:t>
      </w:r>
      <w:r>
        <w:rPr>
          <w:rFonts w:ascii="Times New Roman" w:hAnsi="Times New Roman" w:cs="Times New Roman"/>
          <w:sz w:val="24"/>
          <w:szCs w:val="24"/>
        </w:rPr>
        <w:t>а Едровского сельского поселения</w:t>
      </w:r>
      <w:r w:rsidRPr="00111E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34" w:rsidRDefault="00111E34" w:rsidP="00111E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1E34">
        <w:rPr>
          <w:rFonts w:ascii="Times New Roman" w:hAnsi="Times New Roman" w:cs="Times New Roman"/>
          <w:sz w:val="24"/>
          <w:szCs w:val="24"/>
        </w:rPr>
        <w:t xml:space="preserve"> на  2020-2022  годы</w:t>
      </w:r>
    </w:p>
    <w:p w:rsidR="00111E34" w:rsidRPr="00111E34" w:rsidRDefault="00111E34" w:rsidP="00111E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3006"/>
        <w:gridCol w:w="2817"/>
        <w:gridCol w:w="1701"/>
        <w:gridCol w:w="1701"/>
        <w:gridCol w:w="1418"/>
        <w:gridCol w:w="1417"/>
        <w:gridCol w:w="2204"/>
      </w:tblGrid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№№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полное)</w:t>
            </w: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администратор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краткое)</w:t>
            </w: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ИНН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КПП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ОКАТО</w:t>
            </w: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главного администратора</w:t>
            </w: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Администрируемые</w:t>
            </w:r>
            <w:proofErr w:type="spellEnd"/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КБК</w:t>
            </w:r>
          </w:p>
        </w:tc>
      </w:tr>
      <w:tr w:rsidR="007857D4" w:rsidRPr="00111E34" w:rsidTr="007857D4">
        <w:trPr>
          <w:trHeight w:val="1446"/>
        </w:trPr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5302011142</w:t>
            </w: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530201001</w:t>
            </w: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49208810000</w:t>
            </w: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936</w:t>
            </w: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1 08 04020 01 1000 110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1 08 04020 01 4000 110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1 11 05025 10 0000 120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1 11 05075 10 0000 120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1 11 08050 10 0000 120</w:t>
            </w:r>
          </w:p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1 11 09045 10 0000 120</w:t>
            </w:r>
          </w:p>
        </w:tc>
      </w:tr>
      <w:tr w:rsidR="007857D4" w:rsidRPr="00111E34" w:rsidTr="007857D4">
        <w:trPr>
          <w:trHeight w:val="263"/>
        </w:trPr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1 12 05050 10 0000 120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1 13 01995 10 0000 130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>1 13 02065 10 0000 130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1 14 02053 10 0000 410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1 14 02053 10 0000 440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1 14 06025 10 0000 430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1 17 01050 10 0000 180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1 17 02020 10 0000 180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1 17 05050 10 0000 180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2  02 16001 10 0000 150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2  02 25555 10 0000 150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2 02 25299 10 0000 150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2  02 29999 10 7152 150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2  02 29999 10 7526 150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2  02 35118 10 0000 150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2  02 30024 10 7028 150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2  02 30024 10 7065 150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2 02 49999 10 5002 150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2 02 49999 10 7529 150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2  07 05030 10 0000 150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4" w:type="dxa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2  08 05000 10 0000 150</w:t>
            </w:r>
          </w:p>
        </w:tc>
      </w:tr>
      <w:tr w:rsidR="007857D4" w:rsidRPr="00111E34" w:rsidTr="007857D4">
        <w:tc>
          <w:tcPr>
            <w:tcW w:w="0" w:type="auto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7"/>
          </w:tcPr>
          <w:p w:rsidR="007857D4" w:rsidRPr="007857D4" w:rsidRDefault="007857D4" w:rsidP="007857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Адрес:. Новгородская обл.,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Валдайский р-н, с</w:t>
            </w:r>
            <w:proofErr w:type="gramStart"/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7857D4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дрово, ул.Сосновая,д.54 телефон 51-536</w:t>
            </w:r>
          </w:p>
        </w:tc>
      </w:tr>
    </w:tbl>
    <w:p w:rsidR="007857D4" w:rsidRDefault="007857D4" w:rsidP="00111E34">
      <w:pPr>
        <w:sectPr w:rsidR="007857D4" w:rsidSect="00111E3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11E34" w:rsidRPr="00A9416F" w:rsidRDefault="00A9416F" w:rsidP="00A9416F">
      <w:pPr>
        <w:spacing w:after="0"/>
        <w:jc w:val="right"/>
        <w:rPr>
          <w:rFonts w:ascii="Times New Roman" w:hAnsi="Times New Roman" w:cs="Times New Roman"/>
        </w:rPr>
      </w:pPr>
      <w:r w:rsidRPr="00A9416F">
        <w:rPr>
          <w:rFonts w:ascii="Times New Roman" w:hAnsi="Times New Roman" w:cs="Times New Roman"/>
        </w:rPr>
        <w:lastRenderedPageBreak/>
        <w:t>Приложение 2</w:t>
      </w: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</w:rPr>
      </w:pPr>
      <w:r w:rsidRPr="00A9416F">
        <w:rPr>
          <w:rFonts w:ascii="Times New Roman" w:hAnsi="Times New Roman" w:cs="Times New Roman"/>
        </w:rPr>
        <w:t xml:space="preserve">к решению Совета депутатов </w:t>
      </w: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</w:rPr>
      </w:pPr>
      <w:r w:rsidRPr="00A9416F">
        <w:rPr>
          <w:rFonts w:ascii="Times New Roman" w:hAnsi="Times New Roman" w:cs="Times New Roman"/>
        </w:rPr>
        <w:t>Едровского сельского поселения</w:t>
      </w:r>
    </w:p>
    <w:p w:rsidR="00A9416F" w:rsidRDefault="00A9416F" w:rsidP="00A9416F">
      <w:pPr>
        <w:spacing w:after="0"/>
        <w:jc w:val="right"/>
        <w:rPr>
          <w:rFonts w:ascii="Times New Roman" w:hAnsi="Times New Roman" w:cs="Times New Roman"/>
        </w:rPr>
      </w:pPr>
      <w:r w:rsidRPr="00A9416F">
        <w:rPr>
          <w:rFonts w:ascii="Times New Roman" w:hAnsi="Times New Roman" w:cs="Times New Roman"/>
        </w:rPr>
        <w:t>от 18.08.2020  № 202</w:t>
      </w:r>
    </w:p>
    <w:p w:rsidR="00EE1C3B" w:rsidRDefault="00EE1C3B" w:rsidP="00A9416F">
      <w:pPr>
        <w:spacing w:after="0"/>
        <w:jc w:val="right"/>
        <w:rPr>
          <w:rFonts w:ascii="Times New Roman" w:hAnsi="Times New Roman" w:cs="Times New Roman"/>
        </w:rPr>
      </w:pPr>
    </w:p>
    <w:p w:rsidR="00EE1C3B" w:rsidRDefault="00EE1C3B" w:rsidP="00EE1C3B">
      <w:pPr>
        <w:spacing w:after="0"/>
        <w:jc w:val="center"/>
        <w:rPr>
          <w:rFonts w:ascii="Times New Roman" w:hAnsi="Times New Roman" w:cs="Times New Roman"/>
        </w:rPr>
      </w:pPr>
      <w:r w:rsidRPr="00A9416F">
        <w:rPr>
          <w:rFonts w:ascii="Times New Roman" w:hAnsi="Times New Roman" w:cs="Times New Roman"/>
          <w:b/>
          <w:bCs/>
          <w:sz w:val="24"/>
          <w:szCs w:val="24"/>
        </w:rPr>
        <w:t>Прогнозируемые поступления доходов в бюджет Едровского сельского поселения на 2020-2022 годы</w:t>
      </w:r>
    </w:p>
    <w:p w:rsidR="007857D4" w:rsidRDefault="007857D4" w:rsidP="00A9416F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0" w:type="auto"/>
        <w:tblInd w:w="93" w:type="dxa"/>
        <w:tblLook w:val="04A0"/>
      </w:tblPr>
      <w:tblGrid>
        <w:gridCol w:w="4099"/>
        <w:gridCol w:w="2947"/>
        <w:gridCol w:w="1266"/>
        <w:gridCol w:w="1166"/>
      </w:tblGrid>
      <w:tr w:rsidR="007857D4" w:rsidRPr="007857D4" w:rsidTr="007857D4">
        <w:trPr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7857D4" w:rsidRPr="007857D4" w:rsidTr="007857D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7D4" w:rsidRPr="007857D4" w:rsidTr="007857D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7D4" w:rsidRPr="007857D4" w:rsidTr="007857D4">
        <w:trPr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57D4" w:rsidRPr="007857D4" w:rsidTr="007857D4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7857D4" w:rsidRPr="007857D4" w:rsidTr="007857D4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ДОХОДЫ, 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11782558,00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9135075,00</w:t>
            </w:r>
          </w:p>
        </w:tc>
      </w:tr>
      <w:tr w:rsidR="007857D4" w:rsidRPr="007857D4" w:rsidTr="007857D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4877100,00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4988000,00</w:t>
            </w:r>
          </w:p>
        </w:tc>
      </w:tr>
      <w:tr w:rsidR="007857D4" w:rsidRPr="007857D4" w:rsidTr="007857D4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4727200,00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4838100,00</w:t>
            </w:r>
          </w:p>
        </w:tc>
      </w:tr>
      <w:tr w:rsidR="007857D4" w:rsidRPr="007857D4" w:rsidTr="007857D4">
        <w:trPr>
          <w:trHeight w:val="4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</w:t>
            </w:r>
            <w:r w:rsid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326000,00</w:t>
            </w:r>
          </w:p>
        </w:tc>
      </w:tr>
      <w:tr w:rsidR="007857D4" w:rsidRPr="007857D4" w:rsidTr="007857D4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000 1 01 02000 01 0000 110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326000,00</w:t>
            </w:r>
          </w:p>
        </w:tc>
      </w:tr>
      <w:tr w:rsidR="007857D4" w:rsidRPr="007857D4" w:rsidTr="00EE1C3B">
        <w:trPr>
          <w:trHeight w:val="18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308000,00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323000,00</w:t>
            </w:r>
          </w:p>
        </w:tc>
      </w:tr>
      <w:tr w:rsidR="007857D4" w:rsidRPr="007857D4" w:rsidTr="007857D4">
        <w:trPr>
          <w:trHeight w:val="27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7857D4" w:rsidRPr="007857D4" w:rsidTr="007857D4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000 1 01 02030 01 0000 110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1500,00</w:t>
            </w:r>
          </w:p>
        </w:tc>
      </w:tr>
      <w:tr w:rsidR="007857D4" w:rsidRPr="007857D4" w:rsidTr="007857D4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товары (работы,</w:t>
            </w:r>
            <w:r w:rsidR="00EE1C3B"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1575800,00</w:t>
            </w:r>
          </w:p>
        </w:tc>
      </w:tr>
      <w:tr w:rsidR="007857D4" w:rsidRPr="007857D4" w:rsidTr="00EE1C3B">
        <w:trPr>
          <w:trHeight w:val="10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000 1 03 02000 01 0000 110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1537900,00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1575800,00</w:t>
            </w:r>
          </w:p>
        </w:tc>
      </w:tr>
      <w:tr w:rsidR="007857D4" w:rsidRPr="007857D4" w:rsidTr="00EE1C3B">
        <w:trPr>
          <w:trHeight w:val="14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уплаты акцизов на дизельное топливо,</w:t>
            </w:r>
            <w:r w:rsidR="00EE1C3B"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000 1 03 02230 01 0000 110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560000,00</w:t>
            </w:r>
          </w:p>
        </w:tc>
      </w:tr>
      <w:tr w:rsidR="007857D4" w:rsidRPr="007857D4" w:rsidTr="00EE1C3B">
        <w:trPr>
          <w:trHeight w:val="19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000 1 03 02240 01 0000 110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4800,00</w:t>
            </w:r>
          </w:p>
        </w:tc>
      </w:tr>
      <w:tr w:rsidR="007857D4" w:rsidRPr="007857D4" w:rsidTr="007857D4">
        <w:trPr>
          <w:trHeight w:val="1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</w:t>
            </w:r>
            <w:r w:rsidR="00EE1C3B"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000 1 03 02250 01 0000 110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983500,00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1011000,00</w:t>
            </w:r>
          </w:p>
        </w:tc>
      </w:tr>
      <w:tr w:rsidR="007857D4" w:rsidRPr="007857D4" w:rsidTr="00EE1C3B">
        <w:trPr>
          <w:trHeight w:val="16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</w:t>
            </w:r>
            <w:r w:rsidR="00EE1C3B"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000 1 03 02260 01 0000 110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857D4" w:rsidRPr="007857D4" w:rsidTr="007857D4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000 1 05 03000 01 0000 000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300,00</w:t>
            </w:r>
          </w:p>
        </w:tc>
      </w:tr>
      <w:tr w:rsidR="007857D4" w:rsidRPr="007857D4" w:rsidTr="007857D4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7857D4" w:rsidRPr="007857D4" w:rsidTr="007857D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2879000,00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2936000,00</w:t>
            </w:r>
          </w:p>
        </w:tc>
      </w:tr>
      <w:tr w:rsidR="007857D4" w:rsidRPr="007857D4" w:rsidTr="007857D4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186000,00</w:t>
            </w:r>
          </w:p>
        </w:tc>
      </w:tr>
      <w:tr w:rsidR="007857D4" w:rsidRPr="007857D4" w:rsidTr="007857D4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183000,00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186000,00</w:t>
            </w:r>
          </w:p>
        </w:tc>
      </w:tr>
      <w:tr w:rsidR="007857D4" w:rsidRPr="007857D4" w:rsidTr="007857D4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2696000,00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2750000,00</w:t>
            </w:r>
          </w:p>
        </w:tc>
      </w:tr>
      <w:tr w:rsidR="007857D4" w:rsidRPr="007857D4" w:rsidTr="007857D4">
        <w:trPr>
          <w:trHeight w:val="10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1200000,00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1220000,00</w:t>
            </w:r>
          </w:p>
        </w:tc>
      </w:tr>
      <w:tr w:rsidR="007857D4" w:rsidRPr="007857D4" w:rsidTr="007857D4">
        <w:trPr>
          <w:trHeight w:val="11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1496000,00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1530000,00</w:t>
            </w:r>
          </w:p>
        </w:tc>
      </w:tr>
      <w:tr w:rsidR="007857D4" w:rsidRPr="007857D4" w:rsidTr="007857D4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57D4" w:rsidRPr="007857D4" w:rsidTr="007857D4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</w:tr>
      <w:tr w:rsidR="007857D4" w:rsidRPr="007857D4" w:rsidTr="007857D4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149900,00</w:t>
            </w:r>
          </w:p>
        </w:tc>
      </w:tr>
      <w:tr w:rsidR="007857D4" w:rsidRPr="007857D4" w:rsidTr="007857D4">
        <w:trPr>
          <w:trHeight w:val="22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7857D4" w:rsidRPr="007857D4" w:rsidTr="007857D4">
        <w:trPr>
          <w:trHeight w:val="11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000 1 11 05070 10 0000 120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7857D4" w:rsidRPr="007857D4" w:rsidTr="007857D4">
        <w:trPr>
          <w:trHeight w:val="9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000 1 11 05075 10 0000 120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149900,00</w:t>
            </w:r>
          </w:p>
        </w:tc>
      </w:tr>
      <w:tr w:rsidR="007857D4" w:rsidRPr="007857D4" w:rsidTr="007857D4">
        <w:trPr>
          <w:trHeight w:val="4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6905458,00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4147075,00</w:t>
            </w:r>
          </w:p>
        </w:tc>
      </w:tr>
      <w:tr w:rsidR="007857D4" w:rsidRPr="007857D4" w:rsidTr="007857D4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6379825,00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4147075,00</w:t>
            </w:r>
          </w:p>
        </w:tc>
      </w:tr>
      <w:tr w:rsidR="007857D4" w:rsidRPr="007857D4" w:rsidTr="00EE1C3B">
        <w:trPr>
          <w:trHeight w:val="6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1709800,00</w:t>
            </w:r>
          </w:p>
        </w:tc>
      </w:tr>
      <w:tr w:rsidR="007857D4" w:rsidRPr="007857D4" w:rsidTr="007857D4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1709800,00</w:t>
            </w:r>
          </w:p>
        </w:tc>
      </w:tr>
      <w:tr w:rsidR="007857D4" w:rsidRPr="007857D4" w:rsidTr="00EE1C3B">
        <w:trPr>
          <w:trHeight w:val="8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1709800,00</w:t>
            </w:r>
          </w:p>
        </w:tc>
      </w:tr>
      <w:tr w:rsidR="007857D4" w:rsidRPr="007857D4" w:rsidTr="007857D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000 2 02 20000 00 0000 150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3223750,00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2004000,00</w:t>
            </w:r>
          </w:p>
        </w:tc>
      </w:tr>
      <w:tr w:rsidR="007857D4" w:rsidRPr="007857D4" w:rsidTr="007857D4">
        <w:trPr>
          <w:trHeight w:val="9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57D4" w:rsidRPr="007857D4" w:rsidTr="00EE1C3B">
        <w:trPr>
          <w:trHeight w:val="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857D4" w:rsidRPr="007857D4" w:rsidTr="007857D4">
        <w:trPr>
          <w:trHeight w:val="5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2704000,00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7857D4" w:rsidRPr="007857D4" w:rsidTr="007857D4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2004000,00</w:t>
            </w:r>
          </w:p>
        </w:tc>
      </w:tr>
      <w:tr w:rsidR="007857D4" w:rsidRPr="007857D4" w:rsidTr="007857D4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700000,00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7D4" w:rsidRPr="007857D4" w:rsidTr="007857D4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432475,00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433275,00</w:t>
            </w:r>
          </w:p>
        </w:tc>
      </w:tr>
      <w:tr w:rsidR="007857D4" w:rsidRPr="007857D4" w:rsidTr="007857D4">
        <w:trPr>
          <w:trHeight w:val="10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80895,00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81695,00</w:t>
            </w:r>
          </w:p>
        </w:tc>
      </w:tr>
      <w:tr w:rsidR="007857D4" w:rsidRPr="007857D4" w:rsidTr="007857D4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351580,00</w:t>
            </w:r>
          </w:p>
        </w:tc>
      </w:tr>
      <w:tr w:rsidR="007857D4" w:rsidRPr="007857D4" w:rsidTr="00EE1C3B">
        <w:trPr>
          <w:trHeight w:val="1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 w:rsidR="00EE1C3B"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351080,00</w:t>
            </w:r>
          </w:p>
        </w:tc>
      </w:tr>
      <w:tr w:rsidR="007857D4" w:rsidRPr="007857D4" w:rsidTr="00EE1C3B">
        <w:trPr>
          <w:trHeight w:val="23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 w:rsidR="00EE1C3B"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7857D4" w:rsidRPr="007857D4" w:rsidTr="007857D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7D4" w:rsidRPr="007857D4" w:rsidTr="007857D4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369783,00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7D4" w:rsidRPr="007857D4" w:rsidTr="007857D4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000 2 02 49999 10 5002 150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338983,00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7D4" w:rsidRPr="007857D4" w:rsidTr="00EE1C3B">
        <w:trPr>
          <w:trHeight w:val="19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000 2 02 49999 10 7529 150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30800,00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7D4" w:rsidRPr="007857D4" w:rsidTr="007857D4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000 2 07 00000 00 0000 000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155850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7D4" w:rsidRPr="007857D4" w:rsidTr="007857D4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000 2 07 05030 10 0000 000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155850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57D4" w:rsidRPr="007857D4" w:rsidTr="007857D4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7D4" w:rsidRPr="00EE1C3B" w:rsidRDefault="007857D4" w:rsidP="007857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9416F" w:rsidRDefault="00A9416F" w:rsidP="00111E34">
      <w:pPr>
        <w:rPr>
          <w:sz w:val="20"/>
          <w:szCs w:val="20"/>
        </w:rPr>
      </w:pP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lastRenderedPageBreak/>
        <w:t>Приложение3</w:t>
      </w: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t>от 18.08.2020  № 202</w:t>
      </w:r>
    </w:p>
    <w:p w:rsidR="00EE1C3B" w:rsidRPr="00A9416F" w:rsidRDefault="00EE1C3B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3" w:type="dxa"/>
        <w:tblLook w:val="04A0"/>
      </w:tblPr>
      <w:tblGrid>
        <w:gridCol w:w="2590"/>
        <w:gridCol w:w="3123"/>
        <w:gridCol w:w="1255"/>
        <w:gridCol w:w="1255"/>
        <w:gridCol w:w="1255"/>
      </w:tblGrid>
      <w:tr w:rsidR="00EE1C3B" w:rsidRPr="00EE1C3B" w:rsidTr="00EE1C3B">
        <w:trPr>
          <w:trHeight w:val="330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Объём межбюджетных трансфертов из других бюджетов бюджетной системы Российской Федерации бюджету Едровского сельского поселения  на 2020-2022 годы</w:t>
            </w:r>
          </w:p>
        </w:tc>
      </w:tr>
      <w:tr w:rsidR="00EE1C3B" w:rsidRPr="00EE1C3B" w:rsidTr="00EE1C3B">
        <w:trPr>
          <w:trHeight w:val="330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EE1C3B" w:rsidRPr="00EE1C3B" w:rsidTr="00EE1C3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 CYR" w:eastAsia="Times New Roman" w:hAnsi="Arial CYR" w:cs="Arial CYR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(рублей)</w:t>
            </w:r>
          </w:p>
        </w:tc>
      </w:tr>
      <w:tr w:rsidR="00EE1C3B" w:rsidRPr="00EE1C3B" w:rsidTr="00EE1C3B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EE1C3B" w:rsidRPr="00EE1C3B" w:rsidTr="00EE1C3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C3B" w:rsidRPr="00EE1C3B" w:rsidTr="00EE1C3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1C3B" w:rsidRPr="00EE1C3B" w:rsidTr="00EE1C3B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E1C3B" w:rsidRPr="00EE1C3B" w:rsidTr="00EE1C3B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6 749 108,00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4 088 101,00</w:t>
            </w:r>
          </w:p>
        </w:tc>
      </w:tr>
      <w:tr w:rsidR="00EE1C3B" w:rsidRPr="00EE1C3B" w:rsidTr="00EE1C3B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6 379 325,00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4 146 575,00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4 088 101,00</w:t>
            </w:r>
          </w:p>
        </w:tc>
      </w:tr>
      <w:tr w:rsidR="00EE1C3B" w:rsidRPr="00EE1C3B" w:rsidTr="00EE1C3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1 648 000,00</w:t>
            </w:r>
          </w:p>
        </w:tc>
      </w:tr>
      <w:tr w:rsidR="00EE1C3B" w:rsidRPr="00EE1C3B" w:rsidTr="00EE1C3B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2 723 600,00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1 709 800,00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1 648 000,00</w:t>
            </w:r>
          </w:p>
        </w:tc>
      </w:tr>
      <w:tr w:rsidR="00EE1C3B" w:rsidRPr="00EE1C3B" w:rsidTr="00EE1C3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2723600,00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1709800,00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1 648 000,00</w:t>
            </w:r>
          </w:p>
        </w:tc>
      </w:tr>
      <w:tr w:rsidR="00EE1C3B" w:rsidRPr="00EE1C3B" w:rsidTr="00EE1C3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3 223 750,00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2 004 000,00</w:t>
            </w:r>
          </w:p>
        </w:tc>
      </w:tr>
      <w:tr w:rsidR="00EE1C3B" w:rsidRPr="00EE1C3B" w:rsidTr="00EE1C3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EE1C3B" w:rsidRPr="00EE1C3B" w:rsidTr="00EE1C3B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519750,00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</w:tr>
      <w:tr w:rsidR="00EE1C3B" w:rsidRPr="00EE1C3B" w:rsidTr="00EE1C3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2 704 000,00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2 004 000,00</w:t>
            </w:r>
          </w:p>
        </w:tc>
      </w:tr>
      <w:tr w:rsidR="00EE1C3B" w:rsidRPr="00EE1C3B" w:rsidTr="00EE1C3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2 004 000,00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2 004 000,00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2 004 000,00</w:t>
            </w:r>
          </w:p>
        </w:tc>
      </w:tr>
      <w:tr w:rsidR="00EE1C3B" w:rsidRPr="00EE1C3B" w:rsidTr="00EE1C3B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реализацию приоритетных проектов поддержки местных инициатив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700 000,00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1C3B" w:rsidRPr="00EE1C3B" w:rsidTr="00EE1C3B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431 975,00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432 775,00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436 101,00</w:t>
            </w:r>
          </w:p>
        </w:tc>
      </w:tr>
      <w:tr w:rsidR="00EE1C3B" w:rsidRPr="00EE1C3B" w:rsidTr="00EE1C3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000 2 02 35118 10 0000 150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80 895,00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81 695,00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85 021,00</w:t>
            </w:r>
          </w:p>
        </w:tc>
      </w:tr>
      <w:tr w:rsidR="00EE1C3B" w:rsidRPr="00EE1C3B" w:rsidTr="00EE1C3B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EE1C3B" w:rsidRPr="00EE1C3B" w:rsidTr="00EE1C3B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351 080,00</w:t>
            </w:r>
          </w:p>
        </w:tc>
      </w:tr>
      <w:tr w:rsidR="00EE1C3B" w:rsidRPr="00EE1C3B" w:rsidTr="00EE1C3B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EE1C3B" w:rsidRPr="00EE1C3B" w:rsidTr="00EE1C3B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369 783,00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1C3B" w:rsidRPr="00EE1C3B" w:rsidTr="00EE1C3B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369 783,00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1C3B" w:rsidRPr="00EE1C3B" w:rsidTr="00EE1C3B">
        <w:trPr>
          <w:trHeight w:val="20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000 2 02 49999 10 5002 150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338 983,00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E1C3B" w:rsidRPr="00EE1C3B" w:rsidTr="00EE1C3B">
        <w:trPr>
          <w:trHeight w:val="21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000 2 02 49999 10 7529 150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Новгородской области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30 800,00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1C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A9416F" w:rsidRDefault="00A9416F" w:rsidP="00111E34">
      <w:pPr>
        <w:rPr>
          <w:sz w:val="20"/>
          <w:szCs w:val="20"/>
        </w:rPr>
      </w:pPr>
    </w:p>
    <w:p w:rsidR="00A9416F" w:rsidRDefault="00A9416F" w:rsidP="00111E34">
      <w:pPr>
        <w:rPr>
          <w:sz w:val="20"/>
          <w:szCs w:val="20"/>
        </w:rPr>
      </w:pPr>
    </w:p>
    <w:p w:rsidR="00EE1C3B" w:rsidRDefault="00EE1C3B" w:rsidP="00111E34">
      <w:pPr>
        <w:rPr>
          <w:sz w:val="20"/>
          <w:szCs w:val="20"/>
        </w:rPr>
      </w:pP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76B7F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9416F" w:rsidRP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A9416F" w:rsidRDefault="00A9416F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9416F">
        <w:rPr>
          <w:rFonts w:ascii="Times New Roman" w:hAnsi="Times New Roman" w:cs="Times New Roman"/>
          <w:sz w:val="24"/>
          <w:szCs w:val="24"/>
        </w:rPr>
        <w:t>от 18.08.2020  № 202</w:t>
      </w:r>
    </w:p>
    <w:p w:rsidR="00EE1C3B" w:rsidRDefault="00EE1C3B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4360"/>
        <w:gridCol w:w="277"/>
        <w:gridCol w:w="424"/>
        <w:gridCol w:w="6"/>
        <w:gridCol w:w="250"/>
        <w:gridCol w:w="9"/>
        <w:gridCol w:w="9"/>
        <w:gridCol w:w="7"/>
        <w:gridCol w:w="227"/>
        <w:gridCol w:w="32"/>
        <w:gridCol w:w="22"/>
        <w:gridCol w:w="89"/>
        <w:gridCol w:w="6"/>
        <w:gridCol w:w="34"/>
        <w:gridCol w:w="75"/>
        <w:gridCol w:w="7"/>
        <w:gridCol w:w="57"/>
        <w:gridCol w:w="339"/>
        <w:gridCol w:w="111"/>
        <w:gridCol w:w="65"/>
        <w:gridCol w:w="38"/>
        <w:gridCol w:w="25"/>
        <w:gridCol w:w="235"/>
        <w:gridCol w:w="8"/>
        <w:gridCol w:w="27"/>
        <w:gridCol w:w="268"/>
        <w:gridCol w:w="48"/>
        <w:gridCol w:w="38"/>
        <w:gridCol w:w="526"/>
        <w:gridCol w:w="236"/>
        <w:gridCol w:w="333"/>
        <w:gridCol w:w="567"/>
        <w:gridCol w:w="580"/>
        <w:gridCol w:w="236"/>
      </w:tblGrid>
      <w:tr w:rsidR="00EE1C3B" w:rsidRPr="00EE1C3B" w:rsidTr="00EE1C3B">
        <w:trPr>
          <w:trHeight w:val="315"/>
        </w:trPr>
        <w:tc>
          <w:tcPr>
            <w:tcW w:w="487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1C3B" w:rsidRPr="00EE1C3B" w:rsidTr="00EE1C3B">
        <w:trPr>
          <w:trHeight w:val="315"/>
        </w:trPr>
        <w:tc>
          <w:tcPr>
            <w:tcW w:w="487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статьям, 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1C3B" w:rsidRPr="00EE1C3B" w:rsidTr="00EE1C3B">
        <w:trPr>
          <w:trHeight w:val="315"/>
        </w:trPr>
        <w:tc>
          <w:tcPr>
            <w:tcW w:w="487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EE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1C3B" w:rsidRPr="00EE1C3B" w:rsidTr="00EE1C3B">
        <w:trPr>
          <w:trHeight w:val="315"/>
        </w:trPr>
        <w:tc>
          <w:tcPr>
            <w:tcW w:w="487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E1C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2020-2022 годы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1C3B" w:rsidRPr="00EE1C3B" w:rsidTr="00EE1C3B">
        <w:trPr>
          <w:trHeight w:val="315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EE1C3B" w:rsidRPr="00EE1C3B" w:rsidTr="00EE1C3B">
        <w:trPr>
          <w:trHeight w:val="315"/>
        </w:trPr>
        <w:tc>
          <w:tcPr>
            <w:tcW w:w="4877" w:type="pct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1C3B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4AFD" w:rsidRPr="00EE1C3B" w:rsidTr="00F94AFD">
        <w:trPr>
          <w:trHeight w:val="52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5130983,00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2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F94AFD"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F94AFD"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F94AFD"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7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Пособия, компенсации и иные социальные выплаты гражданам, кроме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публичных нормативных обязательств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2476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2,83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6242,00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10644,00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73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71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78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788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05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6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2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3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2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4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30"/>
        </w:trPr>
        <w:tc>
          <w:tcPr>
            <w:tcW w:w="264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9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1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77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77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8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37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1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72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денежного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содержанияи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иные выплаты работникам муниципальных органов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81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7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70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8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8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4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4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70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9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0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020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6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6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0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570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6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95300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9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2508284,46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6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6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6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9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2494284,46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765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2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0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60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2382650,00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8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3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 w:rsidR="00F94AFD"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342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0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10300 2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6190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776800,00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 w:rsid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02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05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995850,00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3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9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95900 0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2500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94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за счет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муниципальных образований Новгородской области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5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3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5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0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7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2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893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8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Культура, кинематография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4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 w:rsid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640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78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7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7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4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90"/>
        </w:trPr>
        <w:tc>
          <w:tcPr>
            <w:tcW w:w="2644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4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3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69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8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47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35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8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2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821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6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70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27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0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Мероприятия в области здравоохранения,</w:t>
            </w:r>
            <w:r w:rsidR="00F94AFD"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F94AFD"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893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1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3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2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450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401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401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315"/>
        </w:trPr>
        <w:tc>
          <w:tcPr>
            <w:tcW w:w="2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1C3B" w:rsidRPr="00F94AFD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40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6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3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167445,00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339820,00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E1C3B" w:rsidRPr="00EE1C3B" w:rsidTr="00F94AFD">
        <w:trPr>
          <w:trHeight w:val="315"/>
        </w:trPr>
        <w:tc>
          <w:tcPr>
            <w:tcW w:w="3980" w:type="pct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12855574,05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F94AFD" w:rsidRDefault="00EE1C3B" w:rsidP="00EE1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AFD" w:rsidRPr="00EE1C3B" w:rsidTr="00F94AFD">
        <w:trPr>
          <w:trHeight w:val="180"/>
        </w:trPr>
        <w:tc>
          <w:tcPr>
            <w:tcW w:w="300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C3B" w:rsidRPr="00EE1C3B" w:rsidRDefault="00EE1C3B" w:rsidP="00EE1C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E1C3B" w:rsidRPr="00A9416F" w:rsidRDefault="00EE1C3B" w:rsidP="00A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750"/>
        <w:gridCol w:w="454"/>
        <w:gridCol w:w="521"/>
        <w:gridCol w:w="329"/>
        <w:gridCol w:w="567"/>
        <w:gridCol w:w="325"/>
        <w:gridCol w:w="463"/>
        <w:gridCol w:w="438"/>
        <w:gridCol w:w="488"/>
        <w:gridCol w:w="236"/>
      </w:tblGrid>
      <w:tr w:rsidR="002E14BA" w:rsidTr="00EE1C3B">
        <w:trPr>
          <w:trHeight w:val="255"/>
        </w:trPr>
        <w:tc>
          <w:tcPr>
            <w:tcW w:w="30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4BA" w:rsidRDefault="002E14BA" w:rsidP="00111E34">
      <w:pPr>
        <w:rPr>
          <w:sz w:val="20"/>
          <w:szCs w:val="20"/>
        </w:rPr>
      </w:pPr>
    </w:p>
    <w:p w:rsidR="002E14BA" w:rsidRDefault="002E14BA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F94AFD" w:rsidRDefault="00F94AFD" w:rsidP="00111E34">
      <w:pPr>
        <w:rPr>
          <w:sz w:val="20"/>
          <w:szCs w:val="20"/>
        </w:rPr>
      </w:pPr>
    </w:p>
    <w:p w:rsidR="002E14BA" w:rsidRPr="002E14BA" w:rsidRDefault="002E14BA" w:rsidP="002E14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4B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2E14BA" w:rsidRPr="002E14BA" w:rsidRDefault="002E14BA" w:rsidP="002E14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4B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2E14BA" w:rsidRPr="002E14BA" w:rsidRDefault="002E14BA" w:rsidP="002E14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4BA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2E14BA" w:rsidRPr="002E14BA" w:rsidRDefault="002E14BA" w:rsidP="002E14B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E14BA">
        <w:rPr>
          <w:rFonts w:ascii="Times New Roman" w:hAnsi="Times New Roman" w:cs="Times New Roman"/>
          <w:sz w:val="24"/>
          <w:szCs w:val="24"/>
        </w:rPr>
        <w:t>от 18.08.2020  № 202</w:t>
      </w:r>
    </w:p>
    <w:tbl>
      <w:tblPr>
        <w:tblW w:w="9496" w:type="dxa"/>
        <w:tblInd w:w="93" w:type="dxa"/>
        <w:tblLayout w:type="fixed"/>
        <w:tblLook w:val="04A0"/>
      </w:tblPr>
      <w:tblGrid>
        <w:gridCol w:w="4394"/>
        <w:gridCol w:w="291"/>
        <w:gridCol w:w="6"/>
        <w:gridCol w:w="284"/>
        <w:gridCol w:w="137"/>
        <w:gridCol w:w="276"/>
        <w:gridCol w:w="14"/>
        <w:gridCol w:w="142"/>
        <w:gridCol w:w="139"/>
        <w:gridCol w:w="74"/>
        <w:gridCol w:w="64"/>
        <w:gridCol w:w="276"/>
        <w:gridCol w:w="27"/>
        <w:gridCol w:w="128"/>
        <w:gridCol w:w="108"/>
        <w:gridCol w:w="34"/>
        <w:gridCol w:w="98"/>
        <w:gridCol w:w="44"/>
        <w:gridCol w:w="60"/>
        <w:gridCol w:w="82"/>
        <w:gridCol w:w="154"/>
        <w:gridCol w:w="317"/>
        <w:gridCol w:w="96"/>
        <w:gridCol w:w="376"/>
        <w:gridCol w:w="191"/>
        <w:gridCol w:w="45"/>
        <w:gridCol w:w="547"/>
        <w:gridCol w:w="428"/>
        <w:gridCol w:w="428"/>
        <w:gridCol w:w="236"/>
      </w:tblGrid>
      <w:tr w:rsidR="00F94AFD" w:rsidRPr="00F94AFD" w:rsidTr="00CC36FB">
        <w:trPr>
          <w:trHeight w:val="315"/>
        </w:trPr>
        <w:tc>
          <w:tcPr>
            <w:tcW w:w="92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6FB" w:rsidRDefault="00CC36FB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CC36FB" w:rsidRDefault="00CC36FB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926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   бюджета Едровского сельского поселения на 2020-2022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94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926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AFD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94AFD" w:rsidRPr="00F94AFD" w:rsidTr="00CC36FB">
        <w:trPr>
          <w:trHeight w:val="52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52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12855574,05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4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5130983,00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4387030,00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4187390,00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4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910100,00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4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20"/>
        </w:trPr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910100,00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668185,00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688185,00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1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201815,00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207815,00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7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 w:rsidR="00CC3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 w:rsidR="00CC36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3821880,00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3366627,00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3166987,00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3238800,00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2993547,00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2815907,00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2625937,17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2629307,17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1899537,17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75"/>
        </w:trPr>
        <w:tc>
          <w:tcPr>
            <w:tcW w:w="4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581100,00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584470,00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570300,00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346439,83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168799,83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24762,83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6242,00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10644,00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10800,00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351080,00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350080,00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7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1148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220000,00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99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02000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7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5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233700,00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Подготовка и проведение выборов в органы местного самоуправления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91500 02400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233700,00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46803,00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113500,00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3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1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1000,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5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CC36FB">
        <w:trPr>
          <w:trHeight w:val="315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61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80895,00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81695,00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80895,00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81695,00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85021,00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75808,00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76600,00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79680,00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58224,00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58800,00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61200,00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7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17584,00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17800,00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18480,00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28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5087,00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5095,00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5341,00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</w:t>
            </w: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38000,0</w:t>
            </w: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Обеспечение пожарной безопасности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1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о(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3579800,00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3663200,00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81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4102081,59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570"/>
        </w:trPr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570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8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48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5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54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70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9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5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40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1020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6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46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60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570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6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4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4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1575800,00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1659200,00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4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дорожного фонда (субсидия областного бюджета)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4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95300 71520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2508284,46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4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4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46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 у, услуг для обеспечения муниципальных нужд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95400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2494284,46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765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0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660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2382650,00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523525,00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4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28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, побелка деревьев,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обрезка кустарников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28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>про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грамма "Прочие мероприятия по благоустройству"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776800,00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554B42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Обслуживание детских пл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>ощадок и общественных территори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й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102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105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Подпрограмма "Поддержка местных инициатив граждан в рамках государственной программы Новгородской области "Государственна</w:t>
            </w:r>
            <w:r w:rsidR="00CC36F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я поддерж</w:t>
            </w: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995850,00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4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9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Расходы на организацию общественных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короновирусной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инфекции в 2020 году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95900 02500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30834,46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94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Расходы на организацию работ,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короновирусной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инфекции за счет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муниципальных образований Новгородской области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6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95900 75290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30800,00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7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4000,00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3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2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28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0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67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2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0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28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589750,00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17000,00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Государственная поддержка в сфере культуры,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7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690"/>
        </w:trPr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559750,00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43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48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9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435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48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42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9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6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27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321580,00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40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 w:rsidR="00CC36F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85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3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</w:t>
            </w: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3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63000,00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4A50F3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4A50F3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CC36FB" w:rsidRPr="00F94AFD" w:rsidTr="004A50F3">
        <w:trPr>
          <w:trHeight w:val="31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450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28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99999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167445,00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4A50F3">
        <w:trPr>
          <w:trHeight w:val="31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28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936</w:t>
            </w:r>
          </w:p>
        </w:tc>
        <w:tc>
          <w:tcPr>
            <w:tcW w:w="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99999 </w:t>
            </w:r>
            <w:proofErr w:type="spellStart"/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99999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167445,00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sz w:val="16"/>
                <w:szCs w:val="16"/>
              </w:rPr>
              <w:t>339820,00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315"/>
        </w:trPr>
        <w:tc>
          <w:tcPr>
            <w:tcW w:w="7812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12855574,05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9137075,00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94AF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9237001,00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94AFD" w:rsidRPr="00F94AFD" w:rsidTr="00CC36FB">
        <w:trPr>
          <w:trHeight w:val="180"/>
        </w:trPr>
        <w:tc>
          <w:tcPr>
            <w:tcW w:w="57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FD" w:rsidRPr="00F94AFD" w:rsidRDefault="00F94AFD" w:rsidP="00F94A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E14BA" w:rsidRDefault="002E14BA" w:rsidP="00111E34">
      <w:pPr>
        <w:rPr>
          <w:sz w:val="20"/>
          <w:szCs w:val="20"/>
        </w:rPr>
      </w:pPr>
    </w:p>
    <w:p w:rsidR="002E14BA" w:rsidRDefault="002E14BA" w:rsidP="00111E34">
      <w:pPr>
        <w:rPr>
          <w:sz w:val="20"/>
          <w:szCs w:val="20"/>
        </w:rPr>
      </w:pPr>
    </w:p>
    <w:p w:rsidR="006907D2" w:rsidRDefault="006907D2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907D2" w:rsidRDefault="006907D2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191C" w:rsidRPr="006907D2" w:rsidRDefault="006907D2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D2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6907D2" w:rsidRPr="006907D2" w:rsidRDefault="006907D2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D2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6907D2" w:rsidRPr="006907D2" w:rsidRDefault="006907D2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D2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6907D2" w:rsidRDefault="006907D2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907D2">
        <w:rPr>
          <w:rFonts w:ascii="Times New Roman" w:hAnsi="Times New Roman" w:cs="Times New Roman"/>
          <w:sz w:val="24"/>
          <w:szCs w:val="24"/>
        </w:rPr>
        <w:t>от 18.08.2020  № 202</w:t>
      </w:r>
    </w:p>
    <w:p w:rsidR="004A50F3" w:rsidRDefault="004A50F3" w:rsidP="00690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93" w:type="dxa"/>
        <w:tblLayout w:type="fixed"/>
        <w:tblLook w:val="04A0"/>
      </w:tblPr>
      <w:tblGrid>
        <w:gridCol w:w="3381"/>
        <w:gridCol w:w="183"/>
        <w:gridCol w:w="1069"/>
        <w:gridCol w:w="344"/>
        <w:gridCol w:w="212"/>
        <w:gridCol w:w="556"/>
        <w:gridCol w:w="224"/>
        <w:gridCol w:w="13"/>
        <w:gridCol w:w="237"/>
        <w:gridCol w:w="289"/>
        <w:gridCol w:w="289"/>
        <w:gridCol w:w="167"/>
        <w:gridCol w:w="307"/>
        <w:gridCol w:w="167"/>
        <w:gridCol w:w="278"/>
        <w:gridCol w:w="278"/>
        <w:gridCol w:w="268"/>
        <w:gridCol w:w="268"/>
        <w:gridCol w:w="731"/>
        <w:gridCol w:w="236"/>
      </w:tblGrid>
      <w:tr w:rsidR="004A50F3" w:rsidRPr="004A50F3" w:rsidTr="004A50F3">
        <w:trPr>
          <w:trHeight w:val="25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9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9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реализации муниципальных программ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926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бюджета Едровского сельского поселения на 2020-2022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949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92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0F3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A50F3" w:rsidRPr="004A50F3" w:rsidTr="004A50F3">
        <w:trPr>
          <w:trHeight w:val="52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</w:t>
            </w:r>
            <w:proofErr w:type="spellEnd"/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2020 год"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7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Обучение по охране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труда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4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2020-2022 годы 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3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1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 программа "Повышение эффективности бюджетных расходов  в Едровском сельском поселении на 2020-2022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Приобретение технических средств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компьютерной техники и лицензионного ПО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91600 02200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81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4102081,59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7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и 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4092081,59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7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8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8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860181,59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7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4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4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977900,00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70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9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7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Ремонт подъездов к дворовым территориям многоквартирных домов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0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10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Ремонт автомобильных дорог общего пользования местного значения (субсидия областная)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6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6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2004000,00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0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57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необходимых дорожных знаков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6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4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111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Муниципальная  программа "О формировании современной городской среды на территории Едровского сельского поселения Валдайского муниципального района Новгородской области на 2018-2022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0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Благоустройство общественных территорий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0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0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08000 26150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"Благоустройство территории Едровского сельского поселения в 2020-2022 годах"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2382650,00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523525,00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8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10100 00000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3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10100 26160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газонов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10200 26180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Спил, </w:t>
            </w:r>
            <w:proofErr w:type="spell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кронирование</w:t>
            </w:r>
            <w:proofErr w:type="spell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побелка </w:t>
            </w:r>
            <w:proofErr w:type="spell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деревьев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брезка</w:t>
            </w:r>
            <w:proofErr w:type="spell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кустарников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10200 26200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"О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рганизация и содержание мест захоронений"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10300 00000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10300 26190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Подграмма</w:t>
            </w:r>
            <w:proofErr w:type="spell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"Прочие мероприятия по благоустройству"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776800,00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183525,00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229990,00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10400 26210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Обслуживание детских площадок и общественных </w:t>
            </w:r>
            <w:proofErr w:type="spell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территориий</w:t>
            </w:r>
            <w:proofErr w:type="spell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Иные закупки товаров, работ и услуг для обеспечения государственных (муниципальных) </w:t>
            </w: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190650,0</w:t>
            </w: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140000,0</w:t>
            </w: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10400 26220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190650,00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150000,00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Обустройство общественных территорий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10400 26240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137167,00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13525,00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49990,00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10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за счет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ных межбюджетных трансфертов  бюджетам городских и сельских поселений Новгородской области в целях финансирования расходных обязательств, связанных с финансовым обеспечением первоочередных расходов за счет средств резервного фонда Правительства РФ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10400 5002F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338983,00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105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Подпрограмма "Поддержка местных инициатив граждан в рамках государственной программы Новгородской области "Государственная </w:t>
            </w:r>
            <w:proofErr w:type="spellStart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;к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</w:t>
            </w:r>
            <w:proofErr w:type="spellEnd"/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995850,00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3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140000,00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(субсидия областного бюджета)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10500 75260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700000,00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гражданского кладбища в с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дрово (средства населения и организаций)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10500 26270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155850,00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3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5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4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04000 </w:t>
            </w: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26060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1000</w:t>
            </w: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0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Другие вопросы в области образования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00000 </w:t>
            </w:r>
            <w:proofErr w:type="spell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00000</w:t>
            </w:r>
            <w:proofErr w:type="spellEnd"/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7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2020-2022 годы"   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0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28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9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2020-2022 годы"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559750,00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3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Благоустройство воинского захоронения в с</w:t>
            </w:r>
            <w:proofErr w:type="gram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.Е</w:t>
            </w:r>
            <w:proofErr w:type="gram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дрово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69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8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расходов на обустройство и восстановление воинских захоронений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3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8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L2990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525000,00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42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90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60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11000 26250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34750,00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4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поселения"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1202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35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6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0F3" w:rsidRPr="004A50F3" w:rsidRDefault="004A50F3" w:rsidP="004A5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13000,00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315"/>
        </w:trPr>
        <w:tc>
          <w:tcPr>
            <w:tcW w:w="74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7351481,59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550525,00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A50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573990,00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A50F3" w:rsidRPr="004A50F3" w:rsidTr="004A50F3">
        <w:trPr>
          <w:trHeight w:val="180"/>
        </w:trPr>
        <w:tc>
          <w:tcPr>
            <w:tcW w:w="3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50F3" w:rsidRPr="004A50F3" w:rsidRDefault="004A50F3" w:rsidP="004A50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11E34" w:rsidRPr="00D864C7" w:rsidTr="004A50F3">
        <w:trPr>
          <w:trHeight w:val="18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4A50F3">
            <w:pPr>
              <w:rPr>
                <w:rFonts w:ascii="Arial" w:hAnsi="Arial" w:cs="Arial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1E34" w:rsidRPr="00D864C7" w:rsidRDefault="00111E34" w:rsidP="00A941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11E34" w:rsidRDefault="00111E34" w:rsidP="00111E34">
      <w:pPr>
        <w:rPr>
          <w:sz w:val="20"/>
          <w:szCs w:val="20"/>
        </w:rPr>
      </w:pPr>
    </w:p>
    <w:p w:rsidR="00111E34" w:rsidRDefault="00111E34" w:rsidP="00111E34">
      <w:pPr>
        <w:rPr>
          <w:sz w:val="20"/>
          <w:szCs w:val="20"/>
        </w:rPr>
      </w:pPr>
    </w:p>
    <w:p w:rsidR="00111E34" w:rsidRDefault="00111E34" w:rsidP="00111E34">
      <w:pPr>
        <w:rPr>
          <w:sz w:val="20"/>
          <w:szCs w:val="20"/>
        </w:rPr>
      </w:pPr>
    </w:p>
    <w:p w:rsidR="00BE0997" w:rsidRDefault="00BE0997" w:rsidP="00111E34">
      <w:pPr>
        <w:rPr>
          <w:sz w:val="20"/>
          <w:szCs w:val="20"/>
        </w:rPr>
      </w:pPr>
    </w:p>
    <w:p w:rsidR="00BE0997" w:rsidRDefault="00BE0997" w:rsidP="00111E34">
      <w:pPr>
        <w:rPr>
          <w:sz w:val="20"/>
          <w:szCs w:val="20"/>
        </w:rPr>
      </w:pPr>
    </w:p>
    <w:p w:rsidR="00BE0997" w:rsidRDefault="00BE0997" w:rsidP="00111E34">
      <w:pPr>
        <w:rPr>
          <w:sz w:val="20"/>
          <w:szCs w:val="20"/>
        </w:rPr>
      </w:pPr>
    </w:p>
    <w:p w:rsidR="00BE0997" w:rsidRDefault="00BE0997" w:rsidP="00111E34">
      <w:pPr>
        <w:rPr>
          <w:sz w:val="20"/>
          <w:szCs w:val="20"/>
        </w:rPr>
      </w:pPr>
    </w:p>
    <w:p w:rsidR="00111E34" w:rsidRPr="004A50F3" w:rsidRDefault="00111E34">
      <w:pPr>
        <w:rPr>
          <w:color w:val="FF0000"/>
        </w:rPr>
      </w:pPr>
    </w:p>
    <w:sectPr w:rsidR="00111E34" w:rsidRPr="004A50F3" w:rsidSect="008E6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2227D"/>
    <w:multiLevelType w:val="hybridMultilevel"/>
    <w:tmpl w:val="990283C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FF5345"/>
    <w:multiLevelType w:val="singleLevel"/>
    <w:tmpl w:val="978C6028"/>
    <w:lvl w:ilvl="0"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2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46D"/>
    <w:rsid w:val="0008246D"/>
    <w:rsid w:val="000F1EAB"/>
    <w:rsid w:val="00111E34"/>
    <w:rsid w:val="001C64FD"/>
    <w:rsid w:val="002248C5"/>
    <w:rsid w:val="002E14BA"/>
    <w:rsid w:val="00376B7F"/>
    <w:rsid w:val="00483BF3"/>
    <w:rsid w:val="004A50F3"/>
    <w:rsid w:val="0053628E"/>
    <w:rsid w:val="00554B42"/>
    <w:rsid w:val="005D357D"/>
    <w:rsid w:val="006907D2"/>
    <w:rsid w:val="007621C1"/>
    <w:rsid w:val="007857D4"/>
    <w:rsid w:val="007B716E"/>
    <w:rsid w:val="00827888"/>
    <w:rsid w:val="00827B04"/>
    <w:rsid w:val="008E6584"/>
    <w:rsid w:val="00967CD2"/>
    <w:rsid w:val="00A03D8D"/>
    <w:rsid w:val="00A9416F"/>
    <w:rsid w:val="00B17836"/>
    <w:rsid w:val="00BB51BF"/>
    <w:rsid w:val="00BE0997"/>
    <w:rsid w:val="00C02BFB"/>
    <w:rsid w:val="00C965A2"/>
    <w:rsid w:val="00CC36FB"/>
    <w:rsid w:val="00CE694C"/>
    <w:rsid w:val="00D03D12"/>
    <w:rsid w:val="00D20AC9"/>
    <w:rsid w:val="00DA191C"/>
    <w:rsid w:val="00DA5F22"/>
    <w:rsid w:val="00EE1C3B"/>
    <w:rsid w:val="00F94AFD"/>
    <w:rsid w:val="00FC3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584"/>
  </w:style>
  <w:style w:type="paragraph" w:styleId="1">
    <w:name w:val="heading 1"/>
    <w:basedOn w:val="a"/>
    <w:next w:val="a"/>
    <w:link w:val="10"/>
    <w:qFormat/>
    <w:rsid w:val="00111E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1E3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1E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11E34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3">
    <w:name w:val="Без интервала Знак"/>
    <w:basedOn w:val="a0"/>
    <w:link w:val="a4"/>
    <w:uiPriority w:val="1"/>
    <w:locked/>
    <w:rsid w:val="0008246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08246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8246D"/>
    <w:pPr>
      <w:ind w:left="720"/>
      <w:contextualSpacing/>
    </w:pPr>
  </w:style>
  <w:style w:type="character" w:customStyle="1" w:styleId="a6">
    <w:name w:val="Верхний колонтитул Знак"/>
    <w:basedOn w:val="a0"/>
    <w:link w:val="a7"/>
    <w:locked/>
    <w:rsid w:val="00111E34"/>
    <w:rPr>
      <w:sz w:val="24"/>
      <w:szCs w:val="24"/>
    </w:rPr>
  </w:style>
  <w:style w:type="paragraph" w:styleId="a7">
    <w:name w:val="header"/>
    <w:basedOn w:val="a"/>
    <w:link w:val="a6"/>
    <w:rsid w:val="00111E34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111E34"/>
  </w:style>
  <w:style w:type="paragraph" w:styleId="a8">
    <w:name w:val="Body Text"/>
    <w:basedOn w:val="a"/>
    <w:link w:val="a9"/>
    <w:rsid w:val="00111E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111E3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11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111E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Знак Знак Знак Знак Знак Знак"/>
    <w:basedOn w:val="a"/>
    <w:rsid w:val="00111E3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4A50F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A50F3"/>
    <w:rPr>
      <w:color w:val="800080"/>
      <w:u w:val="single"/>
    </w:rPr>
  </w:style>
  <w:style w:type="paragraph" w:customStyle="1" w:styleId="xl65">
    <w:name w:val="xl65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4A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4A50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A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3">
    <w:name w:val="xl83"/>
    <w:basedOn w:val="a"/>
    <w:rsid w:val="004A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5">
    <w:name w:val="xl85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8">
    <w:name w:val="xl88"/>
    <w:basedOn w:val="a"/>
    <w:rsid w:val="004A50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4A50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A50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0">
    <w:name w:val="xl10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A50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2">
    <w:name w:val="xl102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4">
    <w:name w:val="xl104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4A50F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7">
    <w:name w:val="xl107"/>
    <w:basedOn w:val="a"/>
    <w:rsid w:val="004A50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08">
    <w:name w:val="xl108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0">
    <w:name w:val="xl110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1">
    <w:name w:val="xl111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4A50F3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1">
    <w:name w:val="xl12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4A50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28">
    <w:name w:val="xl128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4A50F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1">
    <w:name w:val="xl131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7">
    <w:name w:val="xl137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39">
    <w:name w:val="xl13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40">
    <w:name w:val="xl14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41">
    <w:name w:val="xl141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2">
    <w:name w:val="xl142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4A50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8">
    <w:name w:val="xl148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49">
    <w:name w:val="xl14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4A50F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1">
    <w:name w:val="xl151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2">
    <w:name w:val="xl15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53">
    <w:name w:val="xl153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4A50F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3">
    <w:name w:val="xl163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4">
    <w:name w:val="xl164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5">
    <w:name w:val="xl165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6">
    <w:name w:val="xl166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9">
    <w:name w:val="xl16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0">
    <w:name w:val="xl17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5">
    <w:name w:val="xl175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4A50F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4A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83">
    <w:name w:val="xl183"/>
    <w:basedOn w:val="a"/>
    <w:rsid w:val="004A5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4">
    <w:name w:val="xl184"/>
    <w:basedOn w:val="a"/>
    <w:rsid w:val="004A50F3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85">
    <w:name w:val="xl185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7">
    <w:name w:val="xl187"/>
    <w:basedOn w:val="a"/>
    <w:rsid w:val="004A50F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8">
    <w:name w:val="xl188"/>
    <w:basedOn w:val="a"/>
    <w:rsid w:val="004A50F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91">
    <w:name w:val="xl19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2">
    <w:name w:val="xl192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3">
    <w:name w:val="xl193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4">
    <w:name w:val="xl194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7">
    <w:name w:val="xl197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8">
    <w:name w:val="xl198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00">
    <w:name w:val="xl20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1">
    <w:name w:val="xl20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2">
    <w:name w:val="xl20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03">
    <w:name w:val="xl203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04">
    <w:name w:val="xl204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"/>
    <w:rsid w:val="004A50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4A50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9">
    <w:name w:val="xl209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1">
    <w:name w:val="xl211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4A50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13129</Words>
  <Characters>74841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2020-08-20T06:59:00Z</cp:lastPrinted>
  <dcterms:created xsi:type="dcterms:W3CDTF">2020-08-11T12:49:00Z</dcterms:created>
  <dcterms:modified xsi:type="dcterms:W3CDTF">2020-08-20T07:04:00Z</dcterms:modified>
</cp:coreProperties>
</file>