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3B6FA7" w:rsidP="004C4F3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48501" r:id="rId5"/>
        </w:pict>
      </w:r>
      <w:r w:rsidR="004C4F3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C4F32" w:rsidRDefault="004C4F32" w:rsidP="004C4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30.10.2019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710BB8">
        <w:rPr>
          <w:rFonts w:ascii="Times New Roman" w:hAnsi="Times New Roman"/>
          <w:b/>
          <w:sz w:val="24"/>
          <w:szCs w:val="24"/>
        </w:rPr>
        <w:t xml:space="preserve"> 169</w:t>
      </w: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710BB8" w:rsidRDefault="00710BB8" w:rsidP="00710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10BB8" w:rsidRDefault="00710BB8" w:rsidP="00710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710BB8" w:rsidRDefault="00710BB8" w:rsidP="00710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710BB8" w:rsidRDefault="00710BB8" w:rsidP="00710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10BB8" w:rsidRDefault="00710BB8" w:rsidP="00710B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28.11.2014 №181</w:t>
      </w:r>
    </w:p>
    <w:p w:rsidR="00710BB8" w:rsidRDefault="00710BB8" w:rsidP="00710B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BB8" w:rsidRPr="000F37AF" w:rsidRDefault="00710BB8" w:rsidP="00710BB8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710BB8" w:rsidRDefault="00710BB8" w:rsidP="00710B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10BB8" w:rsidRDefault="00710BB8" w:rsidP="00710B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710BB8" w:rsidRDefault="00710BB8" w:rsidP="00710B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решение Совета депутатов Едровского сельского поселения от 28.11.2014 №181 «О налоге на имущество физических лиц на территории Едровского сельского поселения» следующие изменения:    </w:t>
      </w:r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1.1.пункт 2.1. читать в следующей редакции:</w:t>
      </w:r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«2.1.Налоговая база в отношении объектов налогообложения определяется исходя из их кадастровой  стоимости. Порядок определения налоговой базы исходя из кадастровой стоимости объектов налогообложения установлен статьей 403 Налогового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   </w:t>
      </w:r>
      <w:proofErr w:type="gramEnd"/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подпункт 3.1.1. пункта 3 читать в следующей редакции:</w:t>
      </w:r>
    </w:p>
    <w:p w:rsidR="00710BB8" w:rsidRPr="00FD065F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FD065F">
        <w:rPr>
          <w:rFonts w:ascii="Times New Roman" w:hAnsi="Times New Roman" w:cs="Times New Roman"/>
          <w:sz w:val="24"/>
          <w:szCs w:val="24"/>
        </w:rPr>
        <w:t>«3.1.1. 0,22 процента в отношении:</w:t>
      </w:r>
    </w:p>
    <w:p w:rsidR="00710BB8" w:rsidRPr="00FD065F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-жилых домов, частей жилых домов, квартир, частей квартир, комнат;</w:t>
      </w:r>
    </w:p>
    <w:p w:rsidR="00710BB8" w:rsidRPr="00FD065F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710BB8" w:rsidRPr="00FD065F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-единых недвижимых комплексов, в состав которых входит хотя бы один жилой дом;</w:t>
      </w:r>
    </w:p>
    <w:p w:rsidR="00710BB8" w:rsidRPr="00FD065F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-гаражей и </w:t>
      </w:r>
      <w:proofErr w:type="spellStart"/>
      <w:r w:rsidRPr="00FD065F">
        <w:rPr>
          <w:rFonts w:ascii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расположенных в объектах налогообложения, указанных в подпункте </w:t>
      </w:r>
      <w:hyperlink r:id="rId6" w:anchor="/document/10900200/entry/40622" w:history="1">
        <w:r w:rsidRPr="00FD065F">
          <w:rPr>
            <w:rFonts w:ascii="Times New Roman" w:hAnsi="Times New Roman" w:cs="Times New Roman"/>
            <w:sz w:val="24"/>
            <w:szCs w:val="24"/>
            <w:lang w:eastAsia="ru-RU"/>
          </w:rPr>
          <w:t>3.1.2</w:t>
        </w:r>
      </w:hyperlink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решения;</w:t>
      </w:r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для ведения личного подсобного</w:t>
      </w:r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хозяйства, огородничества, садоводства или индивидуального жилищного строительства</w:t>
      </w:r>
      <w:proofErr w:type="gramStart"/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.»</w:t>
      </w:r>
      <w:proofErr w:type="gramEnd"/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        2. Пункт 1.1.</w:t>
      </w:r>
      <w:r w:rsidRPr="00F33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решение вступает в силу с момента его официального опубликования; пункт 1.2. вступает в силу с 01 января 2020 года, но не ранее чем по истечении одного месяца со дня его официального опубликования.</w:t>
      </w:r>
    </w:p>
    <w:p w:rsidR="00710BB8" w:rsidRDefault="00710BB8" w:rsidP="00710B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10BB8" w:rsidRDefault="00710BB8" w:rsidP="00710B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BB8" w:rsidRDefault="00710BB8" w:rsidP="00710B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10BB8" w:rsidRDefault="00710BB8" w:rsidP="00710B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A51205" w:rsidRDefault="00A51205"/>
    <w:sectPr w:rsidR="00A51205" w:rsidSect="003B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32"/>
    <w:rsid w:val="00142156"/>
    <w:rsid w:val="003B6FA7"/>
    <w:rsid w:val="004C4F32"/>
    <w:rsid w:val="00710BB8"/>
    <w:rsid w:val="00A5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C4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4C4F32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10B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710B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10BB8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2019-10-30T10:47:00Z</cp:lastPrinted>
  <dcterms:created xsi:type="dcterms:W3CDTF">2019-10-30T10:20:00Z</dcterms:created>
  <dcterms:modified xsi:type="dcterms:W3CDTF">2019-10-30T10:48:00Z</dcterms:modified>
</cp:coreProperties>
</file>