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57" w:rsidRDefault="002A1FD5" w:rsidP="00293957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2A1F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7163921" r:id="rId5"/>
        </w:pict>
      </w:r>
      <w:r w:rsidR="00293957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293957" w:rsidRDefault="00293957" w:rsidP="002939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93957" w:rsidRDefault="00293957" w:rsidP="002939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293957" w:rsidRDefault="00293957" w:rsidP="002939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293957" w:rsidRDefault="00293957" w:rsidP="00293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957" w:rsidRDefault="00293957" w:rsidP="0029395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93957" w:rsidRDefault="00293957" w:rsidP="00293957">
      <w:pPr>
        <w:pStyle w:val="a4"/>
        <w:jc w:val="both"/>
        <w:rPr>
          <w:rFonts w:ascii="Times New Roman" w:hAnsi="Times New Roman"/>
          <w:szCs w:val="28"/>
        </w:rPr>
      </w:pPr>
    </w:p>
    <w:p w:rsidR="00293957" w:rsidRDefault="00293957" w:rsidP="00293957">
      <w:pPr>
        <w:pStyle w:val="a4"/>
        <w:jc w:val="both"/>
        <w:rPr>
          <w:rFonts w:ascii="Times New Roman" w:hAnsi="Times New Roman"/>
          <w:szCs w:val="28"/>
        </w:rPr>
      </w:pPr>
    </w:p>
    <w:p w:rsidR="00293957" w:rsidRDefault="00293957" w:rsidP="003B7E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</w:t>
      </w:r>
      <w:r w:rsidR="00AB07D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.1</w:t>
      </w:r>
      <w:r w:rsidR="00AB07D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.2018  № 1</w:t>
      </w:r>
      <w:r w:rsidR="00AB07DE">
        <w:rPr>
          <w:rFonts w:ascii="Times New Roman" w:hAnsi="Times New Roman"/>
          <w:b/>
          <w:sz w:val="24"/>
          <w:szCs w:val="24"/>
        </w:rPr>
        <w:t>44</w:t>
      </w:r>
    </w:p>
    <w:p w:rsidR="00293957" w:rsidRDefault="00293957" w:rsidP="003B7E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3B7EFC" w:rsidRDefault="003B7EFC" w:rsidP="003B7E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B7EFC" w:rsidRDefault="003B7EFC" w:rsidP="003B7E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B7EFC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на 2019</w:t>
      </w:r>
      <w:r w:rsidRPr="00C40BE5"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p w:rsidR="003B7EFC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40BE5">
        <w:rPr>
          <w:rFonts w:ascii="Times New Roman" w:hAnsi="Times New Roman"/>
          <w:b/>
          <w:bCs/>
          <w:sz w:val="24"/>
          <w:szCs w:val="24"/>
        </w:rPr>
        <w:t xml:space="preserve">коэффициентов, определяемых </w:t>
      </w:r>
    </w:p>
    <w:p w:rsidR="003B7EFC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40BE5">
        <w:rPr>
          <w:rFonts w:ascii="Times New Roman" w:hAnsi="Times New Roman"/>
          <w:b/>
          <w:bCs/>
          <w:sz w:val="24"/>
          <w:szCs w:val="24"/>
        </w:rPr>
        <w:t>для различных видов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C40BE5">
        <w:rPr>
          <w:rFonts w:ascii="Times New Roman" w:hAnsi="Times New Roman"/>
          <w:b/>
          <w:bCs/>
          <w:sz w:val="24"/>
          <w:szCs w:val="24"/>
        </w:rPr>
        <w:t>функционального</w:t>
      </w:r>
      <w:proofErr w:type="gramEnd"/>
      <w:r w:rsidRPr="00C40BE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7EFC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40BE5">
        <w:rPr>
          <w:rFonts w:ascii="Times New Roman" w:hAnsi="Times New Roman"/>
          <w:b/>
          <w:bCs/>
          <w:sz w:val="24"/>
          <w:szCs w:val="24"/>
        </w:rPr>
        <w:t xml:space="preserve">использования земельных участков, </w:t>
      </w:r>
    </w:p>
    <w:p w:rsidR="003B7EFC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40BE5">
        <w:rPr>
          <w:rFonts w:ascii="Times New Roman" w:hAnsi="Times New Roman"/>
          <w:b/>
          <w:bCs/>
          <w:sz w:val="24"/>
          <w:szCs w:val="24"/>
        </w:rPr>
        <w:t>при определении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BE5">
        <w:rPr>
          <w:rFonts w:ascii="Times New Roman" w:hAnsi="Times New Roman"/>
          <w:b/>
          <w:bCs/>
          <w:sz w:val="24"/>
          <w:szCs w:val="24"/>
        </w:rPr>
        <w:t xml:space="preserve">размера </w:t>
      </w:r>
      <w:proofErr w:type="gramStart"/>
      <w:r w:rsidRPr="00C40BE5">
        <w:rPr>
          <w:rFonts w:ascii="Times New Roman" w:hAnsi="Times New Roman"/>
          <w:b/>
          <w:bCs/>
          <w:sz w:val="24"/>
          <w:szCs w:val="24"/>
        </w:rPr>
        <w:t>арендной</w:t>
      </w:r>
      <w:proofErr w:type="gramEnd"/>
      <w:r w:rsidRPr="00C40BE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7EFC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40BE5">
        <w:rPr>
          <w:rFonts w:ascii="Times New Roman" w:hAnsi="Times New Roman"/>
          <w:b/>
          <w:bCs/>
          <w:sz w:val="24"/>
          <w:szCs w:val="24"/>
        </w:rPr>
        <w:t>платы за земельные участки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C40BE5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C40BE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7EFC" w:rsidRPr="00C40BE5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40BE5">
        <w:rPr>
          <w:rFonts w:ascii="Times New Roman" w:hAnsi="Times New Roman"/>
          <w:b/>
          <w:bCs/>
          <w:sz w:val="24"/>
          <w:szCs w:val="24"/>
        </w:rPr>
        <w:t xml:space="preserve">Едровском сельском </w:t>
      </w:r>
      <w:proofErr w:type="gramStart"/>
      <w:r w:rsidRPr="00C40BE5">
        <w:rPr>
          <w:rFonts w:ascii="Times New Roman" w:hAnsi="Times New Roman"/>
          <w:b/>
          <w:bCs/>
          <w:sz w:val="24"/>
          <w:szCs w:val="24"/>
        </w:rPr>
        <w:t>поселении</w:t>
      </w:r>
      <w:proofErr w:type="gramEnd"/>
    </w:p>
    <w:p w:rsidR="003B7EFC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40BE5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B7EFC" w:rsidRPr="00C40BE5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3B7EFC" w:rsidRDefault="003B7EFC" w:rsidP="003B7EFC">
      <w:pPr>
        <w:spacing w:after="0"/>
        <w:ind w:right="-28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AB5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25 октября 2001 года N 137-ФЗ "О введении в действие Земельного кодекса Российской Федерации", областным законом от 27.04.2015 № 763-ОЗ «О предоставлении земельных участков на территории Новгородской области», постановлением Администрации Новгородской области от 01.03.2016 N 89 "Об утверждении Порядка определения размера арендной планы, за земельные участки, находящихся в собственности Новгородской области</w:t>
      </w:r>
      <w:proofErr w:type="gramEnd"/>
      <w:r w:rsidRPr="00974AB5">
        <w:rPr>
          <w:rFonts w:ascii="Times New Roman" w:hAnsi="Times New Roman" w:cs="Times New Roman"/>
          <w:sz w:val="24"/>
          <w:szCs w:val="24"/>
        </w:rPr>
        <w:t xml:space="preserve">, и или государственная </w:t>
      </w:r>
      <w:proofErr w:type="gramStart"/>
      <w:r w:rsidRPr="00974AB5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974AB5">
        <w:rPr>
          <w:rFonts w:ascii="Times New Roman" w:hAnsi="Times New Roman" w:cs="Times New Roman"/>
          <w:sz w:val="24"/>
          <w:szCs w:val="24"/>
        </w:rPr>
        <w:t xml:space="preserve"> на которые не разграничена предоставления в аренду без торгов»</w:t>
      </w:r>
    </w:p>
    <w:p w:rsidR="003B7EFC" w:rsidRPr="00974AB5" w:rsidRDefault="003B7EFC" w:rsidP="003B7EFC">
      <w:pPr>
        <w:spacing w:after="0"/>
        <w:ind w:right="-28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EFC" w:rsidRPr="00974AB5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74AB5">
        <w:rPr>
          <w:rFonts w:ascii="Times New Roman" w:hAnsi="Times New Roman"/>
          <w:b/>
          <w:bCs/>
          <w:sz w:val="24"/>
          <w:szCs w:val="24"/>
        </w:rPr>
        <w:t xml:space="preserve">Совет депутатов Едровского сельского поселения </w:t>
      </w:r>
    </w:p>
    <w:p w:rsidR="003B7EFC" w:rsidRPr="00974AB5" w:rsidRDefault="003B7EFC" w:rsidP="003B7EF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74AB5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3B7EFC" w:rsidRPr="00974AB5" w:rsidRDefault="003B7EFC" w:rsidP="003B7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на 2019</w:t>
      </w:r>
      <w:r w:rsidRPr="00974AB5">
        <w:rPr>
          <w:rFonts w:ascii="Times New Roman" w:hAnsi="Times New Roman" w:cs="Times New Roman"/>
          <w:sz w:val="24"/>
          <w:szCs w:val="24"/>
        </w:rPr>
        <w:t xml:space="preserve"> год прилагаемые коэффициенты, устанавливаемые в процентах от кадастровой стоимости земельного участка, определяемые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поселении, для земельных участков, находящихся в муниципальной собственности или государственная собственность на которые не разграничена. </w:t>
      </w:r>
      <w:proofErr w:type="gramEnd"/>
    </w:p>
    <w:p w:rsidR="003B7EFC" w:rsidRPr="00974AB5" w:rsidRDefault="003B7EFC" w:rsidP="003B7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AB5">
        <w:rPr>
          <w:rFonts w:ascii="Times New Roman" w:hAnsi="Times New Roman" w:cs="Times New Roman"/>
          <w:sz w:val="24"/>
          <w:szCs w:val="24"/>
        </w:rPr>
        <w:t>2. Настоящее реше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01.01.2019</w:t>
      </w:r>
      <w:r w:rsidRPr="00974A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7EFC" w:rsidRPr="00974AB5" w:rsidRDefault="003B7EFC" w:rsidP="003B7EF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74AB5">
        <w:rPr>
          <w:sz w:val="24"/>
          <w:szCs w:val="24"/>
        </w:rPr>
        <w:t xml:space="preserve">          </w:t>
      </w:r>
      <w:r w:rsidRPr="00974AB5">
        <w:rPr>
          <w:rFonts w:ascii="Times New Roman" w:hAnsi="Times New Roman" w:cs="Times New Roman"/>
          <w:sz w:val="24"/>
          <w:szCs w:val="24"/>
        </w:rPr>
        <w:t>3.</w:t>
      </w:r>
      <w:r w:rsidRPr="00974AB5">
        <w:rPr>
          <w:sz w:val="24"/>
          <w:szCs w:val="24"/>
        </w:rPr>
        <w:t xml:space="preserve"> </w:t>
      </w:r>
      <w:r w:rsidRPr="00974AB5">
        <w:rPr>
          <w:rFonts w:ascii="Times New Roman" w:hAnsi="Times New Roman" w:cs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Едровского сельского по</w:t>
      </w:r>
      <w:r w:rsidRPr="00974AB5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AB5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3B7EFC" w:rsidRPr="00974AB5" w:rsidRDefault="003B7EFC" w:rsidP="003B7EFC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3B7EFC" w:rsidRDefault="003B7EFC" w:rsidP="003B7EFC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7EFC" w:rsidRPr="00974AB5" w:rsidRDefault="003B7EFC" w:rsidP="003B7EFC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7EFC" w:rsidRPr="00974AB5" w:rsidRDefault="003B7EFC" w:rsidP="003B7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AB5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974AB5">
        <w:rPr>
          <w:rFonts w:ascii="Times New Roman" w:hAnsi="Times New Roman" w:cs="Times New Roman"/>
          <w:sz w:val="24"/>
          <w:szCs w:val="24"/>
        </w:rPr>
        <w:t>С.В.Моденков</w:t>
      </w:r>
    </w:p>
    <w:p w:rsidR="00293957" w:rsidRDefault="00293957" w:rsidP="00293957"/>
    <w:p w:rsidR="003B7EFC" w:rsidRPr="008D1B8F" w:rsidRDefault="003B7EFC" w:rsidP="003B7EFC">
      <w:pPr>
        <w:pStyle w:val="ConsPlusNormal"/>
        <w:ind w:left="4956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3B7EFC" w:rsidRDefault="003B7EFC" w:rsidP="003B7EFC">
      <w:pPr>
        <w:pStyle w:val="ConsPlusNormal"/>
        <w:ind w:left="4956" w:firstLine="774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3B7EFC" w:rsidRPr="008D1B8F" w:rsidRDefault="003B7EFC" w:rsidP="003B7EFC">
      <w:pPr>
        <w:pStyle w:val="ConsPlusNormal"/>
        <w:ind w:left="4956" w:firstLine="7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8D1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B7EFC" w:rsidRDefault="003B7EFC" w:rsidP="003B7EF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 27.12.2018   № 144</w:t>
      </w:r>
    </w:p>
    <w:p w:rsidR="003B7EFC" w:rsidRDefault="003B7EFC" w:rsidP="003B7E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7EFC" w:rsidRPr="00740E2A" w:rsidRDefault="003B7EFC" w:rsidP="003B7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E2A">
        <w:rPr>
          <w:rFonts w:ascii="Times New Roman" w:hAnsi="Times New Roman" w:cs="Times New Roman"/>
          <w:sz w:val="24"/>
          <w:szCs w:val="24"/>
        </w:rPr>
        <w:t xml:space="preserve">КОЭФФИЦИЕНТЫ, УСТАНАВЛИВАЕМЫЕ В ПРОЦЕНТАХ ОТ </w:t>
      </w:r>
      <w:proofErr w:type="gramStart"/>
      <w:r w:rsidRPr="00740E2A">
        <w:rPr>
          <w:rFonts w:ascii="Times New Roman" w:hAnsi="Times New Roman" w:cs="Times New Roman"/>
          <w:sz w:val="24"/>
          <w:szCs w:val="24"/>
        </w:rPr>
        <w:t>КАДАСТРОВОЙ</w:t>
      </w:r>
      <w:proofErr w:type="gramEnd"/>
    </w:p>
    <w:p w:rsidR="003B7EFC" w:rsidRPr="00740E2A" w:rsidRDefault="003B7EFC" w:rsidP="003B7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E2A">
        <w:rPr>
          <w:rFonts w:ascii="Times New Roman" w:hAnsi="Times New Roman" w:cs="Times New Roman"/>
          <w:sz w:val="24"/>
          <w:szCs w:val="24"/>
        </w:rPr>
        <w:t xml:space="preserve">СТОИМОСТИ ЗЕМЕЛЬНЫХ УЧАСТКОВ, ОПРЕДЕЛЯЕМЫЕ </w:t>
      </w:r>
      <w:proofErr w:type="gramStart"/>
      <w:r w:rsidRPr="00740E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0E2A">
        <w:rPr>
          <w:rFonts w:ascii="Times New Roman" w:hAnsi="Times New Roman" w:cs="Times New Roman"/>
          <w:sz w:val="24"/>
          <w:szCs w:val="24"/>
        </w:rPr>
        <w:t xml:space="preserve"> РАЗЛИЧНЫХ</w:t>
      </w:r>
    </w:p>
    <w:p w:rsidR="003B7EFC" w:rsidRDefault="003B7EFC" w:rsidP="003B7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E2A">
        <w:rPr>
          <w:rFonts w:ascii="Times New Roman" w:hAnsi="Times New Roman" w:cs="Times New Roman"/>
          <w:sz w:val="24"/>
          <w:szCs w:val="24"/>
        </w:rPr>
        <w:t>ВИДОВ ФУНКЦИОНАЛЬНОГО ИСПОЛЬЗОВАНИЯ ЗЕМЕЛЬНЫХ УЧАСТКОВ</w:t>
      </w:r>
      <w:r w:rsidRPr="008D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ОПРЕДЕЛЕИИИ РАЗМЕРА АРЕНДНОЙ ПЛАТЫ  ЗА ЗЕМЕЛЬНЫЕ УЧАСТКИ  В ЕДРОВСКОМ СЕЛЬСКОМ ПОСЕЛЕНИИ</w:t>
      </w:r>
      <w:r w:rsidRPr="00740E2A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0E2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B7EFC" w:rsidRPr="008D1B8F" w:rsidRDefault="003B7EFC" w:rsidP="003B7E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7EFC" w:rsidRPr="00740E2A" w:rsidRDefault="003B7EFC" w:rsidP="003B7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78"/>
        <w:gridCol w:w="1701"/>
      </w:tblGrid>
      <w:tr w:rsidR="003B7EFC" w:rsidRPr="00E67FC1" w:rsidTr="002069A1">
        <w:trPr>
          <w:cantSplit/>
          <w:trHeight w:val="840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Функциональное использование земельных участков, 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  <w:r w:rsidRPr="00E6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(процент от</w:t>
            </w:r>
            <w:r w:rsidRPr="00E6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кадастровой</w:t>
            </w:r>
            <w:r w:rsidRPr="00E6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стоимости </w:t>
            </w:r>
            <w:r w:rsidRPr="00E6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земельного </w:t>
            </w:r>
            <w:r w:rsidRPr="00E6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участка)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EFC" w:rsidRPr="00E67FC1" w:rsidTr="002069A1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1.Земли   </w:t>
            </w:r>
            <w:r w:rsidRPr="00E67FC1">
              <w:rPr>
                <w:rFonts w:ascii="Times New Roman" w:hAnsi="Times New Roman" w:cs="Times New Roman"/>
                <w:sz w:val="24"/>
                <w:szCs w:val="24"/>
              </w:rPr>
              <w:br/>
              <w:t>населённых</w:t>
            </w:r>
            <w:r w:rsidRPr="00E67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пунктов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 (приусадебные земельные участки),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B7EFC" w:rsidRPr="00E67FC1" w:rsidTr="002069A1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прочих видов сельскохозяйственного использования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EFC" w:rsidRPr="00E67FC1" w:rsidTr="002069A1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Для размещения индивидуальных гаражей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рекреационных целей, 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3B7EFC" w:rsidRPr="00E67FC1" w:rsidTr="002069A1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Временные сооружения:</w:t>
            </w:r>
          </w:p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киоски, павильоны;</w:t>
            </w:r>
          </w:p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 для обеспечения отдыха и досуга (аттракционы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FC" w:rsidRPr="00E67FC1" w:rsidTr="002069A1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Стоянки автотранспорта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3B7EFC" w:rsidRPr="00E67FC1" w:rsidTr="002069A1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Стоянки автотранспорта (парковки) при гостиницах, туристических комплексах, базах отдыха для обслуживания личного </w:t>
            </w:r>
            <w:proofErr w:type="gramStart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gramEnd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 отдыхающих и транспорта туристических фирм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FC" w:rsidRPr="00E67FC1" w:rsidTr="002069A1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Станции технического обслуживания, </w:t>
            </w:r>
            <w:proofErr w:type="spellStart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  <w:proofErr w:type="spellEnd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,  др. объекты автосервиса,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FC" w:rsidRPr="00E67FC1" w:rsidTr="002069A1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АЗС, АЗК, комплексы придорожного сервиса,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         5 </w:t>
            </w:r>
          </w:p>
        </w:tc>
      </w:tr>
      <w:tr w:rsidR="003B7EFC" w:rsidRPr="00E67FC1" w:rsidTr="002069A1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многоквартирных жилых домов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Объекты стационарной торговли, оказание бытовых и платных услуг,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транспортной  инфраструктуры, а также их проектирование и 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Гостиницы; дома, базы отдыха; рестораны; кафе, бары, а также их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343A11" w:rsidRDefault="003B7EFC" w:rsidP="002069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1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промышленности, производства товаров народного потребления, а также их проектирование и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связи, а также их проектирование и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жилищно-коммунального хозяйства, типографий (кроме линейных объектов):</w:t>
            </w:r>
          </w:p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под объектами банно-прачечного хозяйства, типографий, </w:t>
            </w:r>
          </w:p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под прочими объектами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B7EFC" w:rsidRPr="00E67FC1" w:rsidTr="002069A1">
        <w:trPr>
          <w:cantSplit/>
          <w:trHeight w:val="1047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разработки  и добычи полезных ископаемых (Едровское сельское  поселение)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7EFC" w:rsidRPr="00E67FC1" w:rsidTr="002069A1">
        <w:trPr>
          <w:cantSplit/>
          <w:trHeight w:val="62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иное функциональное использование земельных участков для всех категорий арендаторов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2.Земли вне населённых пунктов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(кроме линейных объектов, при переоформлении права постоянного (бессрочного) пользования)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7EFC" w:rsidRPr="00E67FC1" w:rsidTr="002069A1">
        <w:trPr>
          <w:cantSplit/>
          <w:trHeight w:val="44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B7EFC" w:rsidRPr="00E67FC1" w:rsidTr="002069A1">
        <w:trPr>
          <w:cantSplit/>
          <w:trHeight w:val="44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для целей, несвязанных с сельскохозяйственным использованием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B7EFC" w:rsidRPr="00E67FC1" w:rsidTr="002069A1">
        <w:trPr>
          <w:cantSplit/>
          <w:trHeight w:val="72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особо охраняемыми территориями и объектами:</w:t>
            </w:r>
          </w:p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дома, базы отдыха</w:t>
            </w:r>
            <w:proofErr w:type="gramStart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уристические, оздоровительные комплексы, гостиницы, а также их проектирование и  строительство;</w:t>
            </w:r>
          </w:p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прочие объекты, а также их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разработки и добычи полезных ископаемых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промышленности, а также их проектирование и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связи, а также их проектирование и строительств</w:t>
            </w:r>
            <w:proofErr w:type="gramStart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кроме линейных объектов, при переоформлении права постоянного (бессрочного) пользования):    </w:t>
            </w:r>
          </w:p>
          <w:p w:rsidR="003B7EFC" w:rsidRPr="00E67FC1" w:rsidRDefault="003B7EFC" w:rsidP="002069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площадью земельных участков</w:t>
            </w:r>
          </w:p>
          <w:p w:rsidR="003B7EFC" w:rsidRPr="00E67FC1" w:rsidRDefault="003B7EFC" w:rsidP="002069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до 300 кв. м                            </w:t>
            </w:r>
          </w:p>
          <w:p w:rsidR="003B7EFC" w:rsidRPr="00E67FC1" w:rsidRDefault="003B7EFC" w:rsidP="002069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площадью земельных участков</w:t>
            </w:r>
          </w:p>
          <w:p w:rsidR="003B7EFC" w:rsidRPr="00E67FC1" w:rsidRDefault="003B7EFC" w:rsidP="002069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 xml:space="preserve">от 300 кв. м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жилищно-коммунального хозяйства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рекреационного, оздоровительного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7EFC" w:rsidRPr="00E67FC1" w:rsidTr="002069A1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C" w:rsidRPr="00E67FC1" w:rsidRDefault="003B7EFC" w:rsidP="00206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 производственными объектами дорожного строительства, а также их размещение,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EFC" w:rsidRPr="00E67FC1" w:rsidRDefault="003B7EFC" w:rsidP="00206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C6D28" w:rsidRDefault="003C6D28"/>
    <w:sectPr w:rsidR="003C6D28" w:rsidSect="00DE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957"/>
    <w:rsid w:val="00293957"/>
    <w:rsid w:val="002A1FD5"/>
    <w:rsid w:val="003B7EFC"/>
    <w:rsid w:val="003C6D28"/>
    <w:rsid w:val="00841226"/>
    <w:rsid w:val="00AB07DE"/>
    <w:rsid w:val="00D6491B"/>
    <w:rsid w:val="00DE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293957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2939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3B7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3B7E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3B7EFC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3B7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B7E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2018-12-24T10:31:00Z</dcterms:created>
  <dcterms:modified xsi:type="dcterms:W3CDTF">2018-12-24T10:39:00Z</dcterms:modified>
</cp:coreProperties>
</file>