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gramStart"/>
      <w:r w:rsidRPr="009420D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420D5">
        <w:rPr>
          <w:rFonts w:ascii="Times New Roman" w:hAnsi="Times New Roman" w:cs="Times New Roman"/>
          <w:b/>
          <w:sz w:val="24"/>
          <w:szCs w:val="24"/>
        </w:rPr>
        <w:t xml:space="preserve"> Р О Е К Т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20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</w:t>
      </w:r>
      <w:r w:rsidRPr="009420D5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9420D5" w:rsidRPr="009420D5" w:rsidRDefault="009420D5" w:rsidP="00942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9420D5" w:rsidRPr="009420D5" w:rsidRDefault="009420D5" w:rsidP="009420D5">
      <w:pPr>
        <w:pStyle w:val="2"/>
        <w:rPr>
          <w:color w:val="000000"/>
          <w:sz w:val="24"/>
        </w:rPr>
      </w:pPr>
      <w:r w:rsidRPr="009420D5">
        <w:rPr>
          <w:color w:val="000000"/>
          <w:sz w:val="24"/>
        </w:rPr>
        <w:t>Совет депутатов Едровского сельского поселения</w:t>
      </w: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Pr="009420D5" w:rsidRDefault="009420D5" w:rsidP="00942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42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20D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420D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420D5" w:rsidRPr="009420D5" w:rsidRDefault="009420D5" w:rsidP="009420D5">
      <w:pPr>
        <w:pStyle w:val="a4"/>
        <w:tabs>
          <w:tab w:val="left" w:pos="708"/>
        </w:tabs>
        <w:rPr>
          <w:rFonts w:ascii="Times New Roman" w:hAnsi="Times New Roman" w:cs="Times New Roman"/>
        </w:rPr>
      </w:pP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b/>
          <w:sz w:val="24"/>
          <w:szCs w:val="24"/>
        </w:rPr>
        <w:t>от             2021  № ________</w:t>
      </w:r>
    </w:p>
    <w:p w:rsidR="009420D5" w:rsidRPr="009420D5" w:rsidRDefault="009420D5" w:rsidP="00942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420D5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9420D5">
        <w:rPr>
          <w:rFonts w:ascii="Times New Roman" w:hAnsi="Times New Roman" w:cs="Times New Roman"/>
          <w:b/>
          <w:sz w:val="24"/>
          <w:szCs w:val="24"/>
        </w:rPr>
        <w:t>дрово</w:t>
      </w:r>
      <w:r w:rsidRPr="009420D5">
        <w:rPr>
          <w:rFonts w:ascii="Times New Roman" w:hAnsi="Times New Roman" w:cs="Times New Roman"/>
          <w:b/>
          <w:sz w:val="24"/>
          <w:szCs w:val="24"/>
        </w:rPr>
        <w:br/>
      </w:r>
      <w:r w:rsidRPr="009420D5">
        <w:rPr>
          <w:rFonts w:ascii="Times New Roman" w:hAnsi="Times New Roman" w:cs="Times New Roman"/>
          <w:sz w:val="24"/>
          <w:szCs w:val="24"/>
        </w:rPr>
        <w:br/>
      </w:r>
      <w:r w:rsidRPr="009420D5">
        <w:rPr>
          <w:rFonts w:ascii="Times New Roman" w:hAnsi="Times New Roman" w:cs="Times New Roman"/>
          <w:sz w:val="24"/>
          <w:szCs w:val="24"/>
        </w:rPr>
        <w:br/>
      </w:r>
      <w:r w:rsidRPr="009420D5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0D5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0D5">
        <w:rPr>
          <w:rFonts w:ascii="Times New Roman" w:hAnsi="Times New Roman" w:cs="Times New Roman"/>
          <w:b/>
          <w:sz w:val="24"/>
          <w:szCs w:val="24"/>
        </w:rPr>
        <w:t>сельского поселения от 23.12.2020г. № 15 «О бюджете Едровского   сельского поселения                                                                         на 2021 год и плановый период 2022 и 2023 годов»</w:t>
      </w:r>
    </w:p>
    <w:p w:rsidR="009420D5" w:rsidRPr="009420D5" w:rsidRDefault="009420D5" w:rsidP="00942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23.12.2020 № 15</w:t>
      </w:r>
      <w:r w:rsidRPr="0094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0D5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2021 год и плановый период 2022 и 2023 годов» следующие изменения:      </w:t>
      </w:r>
    </w:p>
    <w:p w:rsidR="009420D5" w:rsidRPr="009420D5" w:rsidRDefault="009420D5" w:rsidP="009420D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9420D5" w:rsidRPr="009420D5" w:rsidRDefault="009420D5" w:rsidP="00942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9420D5" w:rsidRPr="009420D5" w:rsidRDefault="009420D5" w:rsidP="00942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>12833065,77 рублей;</w:t>
      </w:r>
    </w:p>
    <w:p w:rsidR="009420D5" w:rsidRPr="009420D5" w:rsidRDefault="009420D5" w:rsidP="00942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13475215,31 рублей;   </w:t>
      </w:r>
    </w:p>
    <w:p w:rsidR="009420D5" w:rsidRPr="009420D5" w:rsidRDefault="009420D5" w:rsidP="00942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642149,54 рублей</w:t>
      </w:r>
      <w:proofErr w:type="gramStart"/>
      <w:r w:rsidRPr="009420D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420D5" w:rsidRPr="009420D5" w:rsidRDefault="009420D5" w:rsidP="009420D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     2. Приложения 4,5,6,8 к решению Совета депутатов Едровского сельского поселения изложить в прилагаемых редакциях.</w:t>
      </w:r>
    </w:p>
    <w:p w:rsidR="009420D5" w:rsidRPr="009420D5" w:rsidRDefault="009420D5" w:rsidP="009420D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      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>Проект подготовила и завизировала</w:t>
      </w:r>
    </w:p>
    <w:p w:rsidR="009420D5" w:rsidRP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</w:t>
      </w:r>
      <w:proofErr w:type="spellStart"/>
      <w:r w:rsidRPr="009420D5">
        <w:rPr>
          <w:rFonts w:ascii="Times New Roman" w:hAnsi="Times New Roman" w:cs="Times New Roman"/>
          <w:sz w:val="24"/>
          <w:szCs w:val="24"/>
        </w:rPr>
        <w:t>М.Н.Баландина</w:t>
      </w:r>
      <w:proofErr w:type="spellEnd"/>
    </w:p>
    <w:p w:rsidR="00000000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43C">
        <w:lastRenderedPageBreak/>
        <w:t xml:space="preserve">                                       </w:t>
      </w:r>
      <w:r w:rsidRPr="009420D5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9420D5" w:rsidRPr="009420D5" w:rsidRDefault="009420D5" w:rsidP="00942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 годов"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>Перераспределены бюджетные ассигнования: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  В разделе 0102 «Глава местной администрации» добавлены ассигнования  на вид расхода 121 -49014,62 рубля; на вид расхода 129 – 13593 рубля; 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 В разделе 0104 «Функционирование местных администраций»  уменьшены ассигнования с вида расхода 121 – на 49014,62 рубля, с вида расхода 129 –на 13593 рубля, с вида расхода 122 на 4008,84 рубля, с вида расхода 853 –на 88 рублей, увеличены по виду расхода 244 – на 4008,84 рубля;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По программе «Нулевой травматизм в Администрации Едровского сельского поселения на 2019-2021 годы» уменьшены бюджетные ассигнования на мероприятия программы: «Проведение медицинских осмотров работников Администрации» </w:t>
      </w:r>
      <w:proofErr w:type="gramStart"/>
      <w:r w:rsidRPr="009420D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420D5">
        <w:rPr>
          <w:rFonts w:ascii="Times New Roman" w:hAnsi="Times New Roman" w:cs="Times New Roman"/>
          <w:sz w:val="24"/>
          <w:szCs w:val="24"/>
        </w:rPr>
        <w:t xml:space="preserve">а 12000 рублей; 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По целевой статье «Расходы на содержание штатных единиц» уменьшены ассигнования по виду расхода 121 на 3529,18 рублей; увеличены по виду расхода 129 на 1929,18 рублей; по виду расхода 244 на 1600 рублей;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По разделу 0113 «Другие общегосударственные расходы» по муниципальной программе «Профилактика правонарушений в Едровском сельском поселении на 2020-2022 годы» уменьшены бюджетные ассигнования на 1000 рублей;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>По целевой статье «Оценка недвижимости, признание прав и регулирование отношений по муниципальной собственности» уменьшены ассигнования на сумму 1610 рублей;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Внутри раздела 0203 «Мобилизационная и вневойсковая подготовка» с вида расхода 244 на вид расхода 121  -2161,75 рублей</w:t>
      </w:r>
      <w:proofErr w:type="gramStart"/>
      <w:r w:rsidRPr="009420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20D5">
        <w:rPr>
          <w:rFonts w:ascii="Times New Roman" w:hAnsi="Times New Roman" w:cs="Times New Roman"/>
          <w:sz w:val="24"/>
          <w:szCs w:val="24"/>
        </w:rPr>
        <w:t xml:space="preserve"> на вид расхода 129 – 652,91 рубля;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 По разделу 0412 «Другие вопросы в области национальной экономики» уменьшены ассигнования на 18000 рублей;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По программе «Благоустройство территории Едровского сельского поселения в 2020-2022 годах» уменьшены бюджетные ассигнования по подпрограмме «Благоустройство гражданского кладбища»  на 400  рублей; уменьшены ассигнования по подпрограмме «Прочие мероприятия по благоустройству» </w:t>
      </w:r>
      <w:proofErr w:type="gramStart"/>
      <w:r w:rsidRPr="009420D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420D5">
        <w:rPr>
          <w:rFonts w:ascii="Times New Roman" w:hAnsi="Times New Roman" w:cs="Times New Roman"/>
          <w:sz w:val="24"/>
          <w:szCs w:val="24"/>
        </w:rPr>
        <w:t>а 5346 рублей.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По разделу 0705 «Профессиональная подготовка, переподготовка и повышение квалификации»  по программе «Нулевой травматизм в Администрации Едровского сельского поселения на 2019-2021 годы» уменьшены ассигнования на 1795 рублей;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- По разделу 0707 «Молодежная политика»  по программе «Профилактика наркомании и токсикомании на территории Едровского сельского поселения на 2019-2021 годы» уменьшены ассигнования на  1000 рублей;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>По разделу 0801 «Культура» по программе «Сохранение и восстановление военно-мемориальных объектов на территории Едровского сельского поселения на 2020-2023 годы» уменьшены ассигнования на 4627,20 – средства местного бюджета.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>Приведены в соответствие Приложения 4,5,6,8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В целом после внесения изменений в бюджет сумма доходов: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ab/>
        <w:t>на 2021 год  составила 12833065,77  рубле</w:t>
      </w:r>
      <w:proofErr w:type="gramStart"/>
      <w:r w:rsidRPr="009420D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420D5">
        <w:rPr>
          <w:rFonts w:ascii="Times New Roman" w:hAnsi="Times New Roman" w:cs="Times New Roman"/>
          <w:sz w:val="24"/>
          <w:szCs w:val="24"/>
        </w:rPr>
        <w:t xml:space="preserve">увеличилась на 36425,77 рублей); 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</w:t>
      </w:r>
      <w:r w:rsidRPr="009420D5">
        <w:rPr>
          <w:rFonts w:ascii="Times New Roman" w:hAnsi="Times New Roman" w:cs="Times New Roman"/>
          <w:sz w:val="24"/>
          <w:szCs w:val="24"/>
        </w:rPr>
        <w:tab/>
        <w:t>на 2021 год  составила 13475215,31 рублей (уменьшились на 45866,20 рублей);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2021 год составляет  642149,54 рублей (уменьшился на 45866,20 рублей).  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20D5" w:rsidRPr="009420D5" w:rsidRDefault="009420D5" w:rsidP="009420D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20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20D5">
        <w:rPr>
          <w:rFonts w:ascii="Times New Roman" w:hAnsi="Times New Roman" w:cs="Times New Roman"/>
          <w:color w:val="000000"/>
          <w:sz w:val="24"/>
          <w:szCs w:val="24"/>
        </w:rPr>
        <w:t xml:space="preserve"> На 2022 год  и 2023 доходы и расходы не изменились.</w:t>
      </w:r>
    </w:p>
    <w:tbl>
      <w:tblPr>
        <w:tblW w:w="0" w:type="auto"/>
        <w:tblInd w:w="93" w:type="dxa"/>
        <w:tblLook w:val="04A0"/>
      </w:tblPr>
      <w:tblGrid>
        <w:gridCol w:w="4682"/>
        <w:gridCol w:w="243"/>
        <w:gridCol w:w="243"/>
        <w:gridCol w:w="463"/>
        <w:gridCol w:w="799"/>
        <w:gridCol w:w="467"/>
        <w:gridCol w:w="787"/>
        <w:gridCol w:w="787"/>
        <w:gridCol w:w="787"/>
        <w:gridCol w:w="220"/>
      </w:tblGrid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20D5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4961735,00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719251,62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216006,00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,в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ысших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3843684,38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3251604,38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2622883,54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1905085,38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141291,16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576507,00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614408,84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322108,84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292300,00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348480,00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244470,82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73829,18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86283,21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66269,70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5055715,74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237799,88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401388,08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"Организация озеленения на территории 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10200 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107218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110000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Скашивание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травы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одержание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602416,29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гражданского кладбища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меропиятия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охране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в сфере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инематографии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803189,57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5212,80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здравоохранения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порта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физической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</w:t>
            </w: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02000 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13000,</w:t>
            </w: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13475215,31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383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19"/>
      </w:tblGrid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20D5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13475215,31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4961735,00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719251,62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216006,00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,в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ысших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3843684,38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3251604,38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2622883,54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1905085,38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141291,16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576507,00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614408,84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322108,84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292300,00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348480,00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244470,82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73829,18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86283,21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66269,70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5055715,74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237799,88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401388,08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Скашивание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травы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одержание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602416,29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меропиятия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охране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в сфере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инематографии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803189,57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5212,80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здравоохранения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порта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физической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13475215,31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785"/>
        <w:gridCol w:w="244"/>
        <w:gridCol w:w="244"/>
        <w:gridCol w:w="469"/>
        <w:gridCol w:w="812"/>
        <w:gridCol w:w="472"/>
        <w:gridCol w:w="744"/>
        <w:gridCol w:w="744"/>
        <w:gridCol w:w="744"/>
        <w:gridCol w:w="220"/>
      </w:tblGrid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20D5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420D5" w:rsidRPr="009420D5" w:rsidTr="009420D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237799,88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401388,08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Скашивание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травы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одержание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602416,29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охране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5212,80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782656,77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8153433,27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5444280,00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7486393,91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0D5" w:rsidRPr="009420D5" w:rsidTr="009420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850"/>
        <w:gridCol w:w="3242"/>
        <w:gridCol w:w="1622"/>
        <w:gridCol w:w="882"/>
        <w:gridCol w:w="882"/>
      </w:tblGrid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20D5">
              <w:rPr>
                <w:rFonts w:ascii="Arial" w:eastAsia="Times New Roman" w:hAnsi="Arial" w:cs="Arial"/>
                <w:sz w:val="20"/>
                <w:szCs w:val="20"/>
              </w:rPr>
              <w:t>Приложение 8</w:t>
            </w:r>
          </w:p>
        </w:tc>
      </w:tr>
      <w:tr w:rsidR="009420D5" w:rsidRPr="009420D5" w:rsidTr="009420D5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20D5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                                    Едровского сельского поселения</w:t>
            </w: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0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0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2021-2023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20D5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420D5" w:rsidRPr="009420D5" w:rsidTr="009420D5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420D5" w:rsidRPr="009420D5" w:rsidTr="009420D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420D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420D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420D5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642 149,54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420D5" w:rsidRPr="009420D5" w:rsidTr="009420D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420D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420D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420D5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642 149,54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420D5" w:rsidRPr="009420D5" w:rsidTr="009420D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0D5" w:rsidRPr="009420D5" w:rsidRDefault="009420D5" w:rsidP="0094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642 149,54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0D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420D5" w:rsidRPr="009420D5" w:rsidTr="009420D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D5" w:rsidRPr="009420D5" w:rsidRDefault="009420D5" w:rsidP="00942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420D5" w:rsidRPr="009420D5" w:rsidRDefault="009420D5" w:rsidP="009420D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420D5" w:rsidRPr="009420D5" w:rsidSect="0040052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0D5"/>
    <w:rsid w:val="0094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420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20D5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Верхний колонтитул Знак"/>
    <w:basedOn w:val="a0"/>
    <w:link w:val="a4"/>
    <w:locked/>
    <w:rsid w:val="009420D5"/>
    <w:rPr>
      <w:sz w:val="24"/>
      <w:szCs w:val="24"/>
    </w:rPr>
  </w:style>
  <w:style w:type="paragraph" w:styleId="a4">
    <w:name w:val="header"/>
    <w:basedOn w:val="a"/>
    <w:link w:val="a3"/>
    <w:rsid w:val="009420D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9420D5"/>
  </w:style>
  <w:style w:type="paragraph" w:customStyle="1" w:styleId="a5">
    <w:name w:val="Знак Знак Знак Знак Знак Знак"/>
    <w:basedOn w:val="a"/>
    <w:rsid w:val="009420D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9420D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420D5"/>
    <w:rPr>
      <w:color w:val="800080"/>
      <w:u w:val="single"/>
    </w:rPr>
  </w:style>
  <w:style w:type="paragraph" w:customStyle="1" w:styleId="xl65">
    <w:name w:val="xl65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9420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9420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9420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20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420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420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420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9420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9420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20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420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9420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942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9420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9420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942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9420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420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0">
    <w:name w:val="xl170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4">
    <w:name w:val="xl174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9420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6">
    <w:name w:val="xl176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7">
    <w:name w:val="xl177"/>
    <w:basedOn w:val="a"/>
    <w:rsid w:val="009420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8">
    <w:name w:val="xl178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9">
    <w:name w:val="xl179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0">
    <w:name w:val="xl180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9420D5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9420D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9">
    <w:name w:val="xl189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9420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9420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9420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9">
    <w:name w:val="xl199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9420D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9420D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4">
    <w:name w:val="xl204"/>
    <w:basedOn w:val="a"/>
    <w:rsid w:val="009420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9420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8">
    <w:name w:val="xl208"/>
    <w:basedOn w:val="a"/>
    <w:rsid w:val="009420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9420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12">
    <w:name w:val="xl212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7">
    <w:name w:val="xl217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8">
    <w:name w:val="xl218"/>
    <w:basedOn w:val="a"/>
    <w:rsid w:val="009420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9420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9420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2">
    <w:name w:val="xl222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5">
    <w:name w:val="xl225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6">
    <w:name w:val="xl226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8">
    <w:name w:val="xl228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9">
    <w:name w:val="xl229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2">
    <w:name w:val="xl232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3">
    <w:name w:val="xl233"/>
    <w:basedOn w:val="a"/>
    <w:rsid w:val="009420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4">
    <w:name w:val="xl234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6">
    <w:name w:val="xl236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8">
    <w:name w:val="xl238"/>
    <w:basedOn w:val="a"/>
    <w:rsid w:val="009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9420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1">
    <w:name w:val="xl241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942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942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a"/>
    <w:rsid w:val="0094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10932</Words>
  <Characters>62317</Characters>
  <Application>Microsoft Office Word</Application>
  <DocSecurity>0</DocSecurity>
  <Lines>519</Lines>
  <Paragraphs>146</Paragraphs>
  <ScaleCrop>false</ScaleCrop>
  <Company/>
  <LinksUpToDate>false</LinksUpToDate>
  <CharactersWithSpaces>73103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2021-12-20T11:09:00Z</dcterms:created>
  <dcterms:modified xsi:type="dcterms:W3CDTF">2021-12-20T11:17:00Z</dcterms:modified>
</cp:coreProperties>
</file>