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E013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767747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3055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</w:t>
      </w:r>
      <w:r w:rsidR="001956D4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187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>О нормативах финансовых з</w:t>
      </w:r>
      <w:r w:rsidRPr="00F30553">
        <w:rPr>
          <w:rFonts w:ascii="Times New Roman" w:hAnsi="Times New Roman" w:cs="Times New Roman"/>
          <w:b/>
          <w:sz w:val="28"/>
          <w:szCs w:val="28"/>
        </w:rPr>
        <w:t>а</w:t>
      </w:r>
      <w:r w:rsidRPr="00F30553">
        <w:rPr>
          <w:rFonts w:ascii="Times New Roman" w:hAnsi="Times New Roman" w:cs="Times New Roman"/>
          <w:b/>
          <w:sz w:val="28"/>
          <w:szCs w:val="28"/>
        </w:rPr>
        <w:t>трат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>на капитальный ремонт, ремонт и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>содержание автомобильных д</w:t>
      </w:r>
      <w:r w:rsidRPr="00F30553">
        <w:rPr>
          <w:rFonts w:ascii="Times New Roman" w:hAnsi="Times New Roman" w:cs="Times New Roman"/>
          <w:b/>
          <w:sz w:val="28"/>
          <w:szCs w:val="28"/>
        </w:rPr>
        <w:t>о</w:t>
      </w:r>
      <w:r w:rsidRPr="00F30553">
        <w:rPr>
          <w:rFonts w:ascii="Times New Roman" w:hAnsi="Times New Roman" w:cs="Times New Roman"/>
          <w:b/>
          <w:sz w:val="28"/>
          <w:szCs w:val="28"/>
        </w:rPr>
        <w:t xml:space="preserve">рог </w:t>
      </w:r>
    </w:p>
    <w:p w:rsid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</w:t>
      </w:r>
    </w:p>
    <w:p w:rsid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 xml:space="preserve">значения и </w:t>
      </w:r>
      <w:proofErr w:type="gramStart"/>
      <w:r w:rsidRPr="00F30553">
        <w:rPr>
          <w:rFonts w:ascii="Times New Roman" w:hAnsi="Times New Roman" w:cs="Times New Roman"/>
          <w:b/>
          <w:sz w:val="28"/>
          <w:szCs w:val="28"/>
        </w:rPr>
        <w:t>правилах</w:t>
      </w:r>
      <w:proofErr w:type="gramEnd"/>
      <w:r w:rsidRPr="00F30553">
        <w:rPr>
          <w:rFonts w:ascii="Times New Roman" w:hAnsi="Times New Roman" w:cs="Times New Roman"/>
          <w:b/>
          <w:sz w:val="28"/>
          <w:szCs w:val="28"/>
        </w:rPr>
        <w:t xml:space="preserve"> расчета размера </w:t>
      </w:r>
    </w:p>
    <w:p w:rsid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 xml:space="preserve">ассигнований из бюджета Едровского 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553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Pr="00F30553">
        <w:rPr>
          <w:rFonts w:ascii="Times New Roman" w:hAnsi="Times New Roman" w:cs="Times New Roman"/>
          <w:b/>
          <w:sz w:val="28"/>
          <w:szCs w:val="28"/>
        </w:rPr>
        <w:t>е</w:t>
      </w:r>
      <w:r w:rsidRPr="00F30553">
        <w:rPr>
          <w:rFonts w:ascii="Times New Roman" w:hAnsi="Times New Roman" w:cs="Times New Roman"/>
          <w:b/>
          <w:sz w:val="28"/>
          <w:szCs w:val="28"/>
        </w:rPr>
        <w:t xml:space="preserve">ния на указанные цели 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F30553">
        <w:rPr>
          <w:rFonts w:ascii="Times New Roman" w:hAnsi="Times New Roman" w:cs="Times New Roman"/>
          <w:sz w:val="28"/>
          <w:szCs w:val="28"/>
        </w:rPr>
        <w:t xml:space="preserve">      </w:t>
      </w:r>
      <w:r w:rsidRPr="00F305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 w:rsidRPr="00F30553"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</w:t>
        </w:r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новлением</w:t>
        </w:r>
      </w:hyperlink>
      <w:r w:rsidRPr="00F30553">
        <w:rPr>
          <w:rFonts w:ascii="Times New Roman" w:hAnsi="Times New Roman" w:cs="Times New Roman"/>
          <w:sz w:val="28"/>
          <w:szCs w:val="28"/>
        </w:rPr>
        <w:t xml:space="preserve"> Администрации Новгородской области от 10.11.2009 N 398 «О нормативах финансовых затрат на капитальный ремонт, ремонт, содержание автомобильных дорог регионал</w:t>
      </w:r>
      <w:r w:rsidRPr="00F30553">
        <w:rPr>
          <w:rFonts w:ascii="Times New Roman" w:hAnsi="Times New Roman" w:cs="Times New Roman"/>
          <w:sz w:val="28"/>
          <w:szCs w:val="28"/>
        </w:rPr>
        <w:t>ь</w:t>
      </w:r>
      <w:r w:rsidRPr="00F30553">
        <w:rPr>
          <w:rFonts w:ascii="Times New Roman" w:hAnsi="Times New Roman" w:cs="Times New Roman"/>
          <w:sz w:val="28"/>
          <w:szCs w:val="28"/>
        </w:rPr>
        <w:t>ного и межмуниципального значения и правилах их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расчета» </w:t>
      </w:r>
    </w:p>
    <w:p w:rsidR="00F30553" w:rsidRDefault="00F30553" w:rsidP="00F30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30553">
        <w:rPr>
          <w:rFonts w:ascii="Times New Roman" w:hAnsi="Times New Roman" w:cs="Times New Roman"/>
          <w:b/>
          <w:sz w:val="28"/>
          <w:szCs w:val="28"/>
        </w:rPr>
        <w:t>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F30553">
        <w:rPr>
          <w:rFonts w:ascii="Times New Roman" w:hAnsi="Times New Roman" w:cs="Times New Roman"/>
          <w:sz w:val="28"/>
          <w:szCs w:val="28"/>
        </w:rPr>
        <w:t>1. Установить нормативы финансовых затрат на капитальный ремонт, ремонт и с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держание автомобильных дорог общего пользования местного значения V категории в размере (в ценах 2007 года):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8580,0 тыс. руб./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на капитальный ремонт;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2715,0 тыс. руб./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на ремонт;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30,0 тыс. руб./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на содержание.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2. Утвердить прилагаемые </w:t>
      </w:r>
      <w:hyperlink r:id="rId8" w:anchor="Par37#Par37" w:history="1"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F30553">
        <w:rPr>
          <w:rFonts w:ascii="Times New Roman" w:hAnsi="Times New Roman" w:cs="Times New Roman"/>
          <w:sz w:val="28"/>
          <w:szCs w:val="28"/>
        </w:rPr>
        <w:t xml:space="preserve"> расчета финансовых затрат на капитальный ремонт, ремонт, содержание автомобильных дорог общего пол</w:t>
      </w:r>
      <w:r w:rsidRPr="00F30553">
        <w:rPr>
          <w:rFonts w:ascii="Times New Roman" w:hAnsi="Times New Roman" w:cs="Times New Roman"/>
          <w:sz w:val="28"/>
          <w:szCs w:val="28"/>
        </w:rPr>
        <w:t>ь</w:t>
      </w:r>
      <w:r w:rsidRPr="00F30553">
        <w:rPr>
          <w:rFonts w:ascii="Times New Roman" w:hAnsi="Times New Roman" w:cs="Times New Roman"/>
          <w:sz w:val="28"/>
          <w:szCs w:val="28"/>
        </w:rPr>
        <w:t>зования местного значения при определении размера ассигнований из бюджета Едровского сельского поселения, предусматриваемых на указанные ц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ли.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3. Обеспечить поэтапный переход с 2020 года к финансированию работ </w:t>
      </w:r>
      <w:r w:rsidRPr="00F30553">
        <w:rPr>
          <w:rFonts w:ascii="Times New Roman" w:hAnsi="Times New Roman" w:cs="Times New Roman"/>
          <w:sz w:val="28"/>
          <w:szCs w:val="28"/>
        </w:rPr>
        <w:lastRenderedPageBreak/>
        <w:t>по кап</w:t>
      </w:r>
      <w:r w:rsidRPr="00F30553">
        <w:rPr>
          <w:rFonts w:ascii="Times New Roman" w:hAnsi="Times New Roman" w:cs="Times New Roman"/>
          <w:sz w:val="28"/>
          <w:szCs w:val="28"/>
        </w:rPr>
        <w:t>и</w:t>
      </w:r>
      <w:r w:rsidRPr="00F30553">
        <w:rPr>
          <w:rFonts w:ascii="Times New Roman" w:hAnsi="Times New Roman" w:cs="Times New Roman"/>
          <w:sz w:val="28"/>
          <w:szCs w:val="28"/>
        </w:rPr>
        <w:t xml:space="preserve">тальному ремонту, ремонту и содержанию автомобильных дорог местного значения  в границах  Едровского сельского поселения по нормативам, установленным </w:t>
      </w:r>
      <w:hyperlink r:id="rId9" w:anchor="Par15#Par15" w:history="1">
        <w:r w:rsidRPr="00F305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F30553">
        <w:rPr>
          <w:rFonts w:ascii="Times New Roman" w:hAnsi="Times New Roman" w:cs="Times New Roman"/>
          <w:sz w:val="28"/>
          <w:szCs w:val="28"/>
        </w:rPr>
        <w:t xml:space="preserve"> настоящего постановления, с учетом необходимости завершения указа</w:t>
      </w:r>
      <w:r w:rsidRPr="00F30553">
        <w:rPr>
          <w:rFonts w:ascii="Times New Roman" w:hAnsi="Times New Roman" w:cs="Times New Roman"/>
          <w:sz w:val="28"/>
          <w:szCs w:val="28"/>
        </w:rPr>
        <w:t>н</w:t>
      </w:r>
      <w:r w:rsidRPr="00F30553">
        <w:rPr>
          <w:rFonts w:ascii="Times New Roman" w:hAnsi="Times New Roman" w:cs="Times New Roman"/>
          <w:sz w:val="28"/>
          <w:szCs w:val="28"/>
        </w:rPr>
        <w:t>ного перехода в 2025 году.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r w:rsidRPr="00F30553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53">
        <w:rPr>
          <w:rFonts w:ascii="Times New Roman" w:hAnsi="Times New Roman" w:cs="Times New Roman"/>
          <w:sz w:val="28"/>
          <w:szCs w:val="28"/>
        </w:rPr>
        <w:t>Опубликовать постановление 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30553">
        <w:rPr>
          <w:rFonts w:ascii="Times New Roman" w:hAnsi="Times New Roman" w:cs="Times New Roman"/>
          <w:sz w:val="28"/>
          <w:szCs w:val="28"/>
        </w:rPr>
        <w:t>естник» и  разместить на официальном сайте Администрации Едровского сельского поселения в сети «Инте</w:t>
      </w:r>
      <w:r w:rsidRPr="00F30553">
        <w:rPr>
          <w:rFonts w:ascii="Times New Roman" w:hAnsi="Times New Roman" w:cs="Times New Roman"/>
          <w:sz w:val="28"/>
          <w:szCs w:val="28"/>
        </w:rPr>
        <w:t>р</w:t>
      </w:r>
      <w:r w:rsidRPr="00F30553">
        <w:rPr>
          <w:rFonts w:ascii="Times New Roman" w:hAnsi="Times New Roman" w:cs="Times New Roman"/>
          <w:sz w:val="28"/>
          <w:szCs w:val="28"/>
        </w:rPr>
        <w:t>нет».</w:t>
      </w:r>
    </w:p>
    <w:p w:rsidR="00A82ADA" w:rsidRDefault="00A82ADA" w:rsidP="00F305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0553" w:rsidRPr="00F30553" w:rsidRDefault="00F30553" w:rsidP="00F305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Default="00F30553"/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53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5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Едровского сельского поселения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13.12.2019  № 187</w:t>
      </w:r>
    </w:p>
    <w:p w:rsidR="00F30553" w:rsidRPr="00C54363" w:rsidRDefault="00F30553" w:rsidP="00F30553">
      <w:pPr>
        <w:widowControl w:val="0"/>
        <w:autoSpaceDE w:val="0"/>
        <w:autoSpaceDN w:val="0"/>
        <w:adjustRightInd w:val="0"/>
        <w:spacing w:line="240" w:lineRule="auto"/>
        <w:ind w:right="-365"/>
        <w:rPr>
          <w:szCs w:val="24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Start w:id="3" w:name="Par37"/>
      <w:bookmarkEnd w:id="2"/>
      <w:bookmarkEnd w:id="3"/>
      <w:r w:rsidRPr="00F3055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553">
        <w:rPr>
          <w:rFonts w:ascii="Times New Roman" w:hAnsi="Times New Roman" w:cs="Times New Roman"/>
          <w:b/>
          <w:bCs/>
          <w:sz w:val="28"/>
          <w:szCs w:val="28"/>
        </w:rPr>
        <w:t>РАСЧЕТА ФИНАНСОВЫХ ЗАТРАТ НА КАПИТАЛЬНЫЙ РЕМОНТ, РЕМОНТ,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553">
        <w:rPr>
          <w:rFonts w:ascii="Times New Roman" w:hAnsi="Times New Roman" w:cs="Times New Roman"/>
          <w:b/>
          <w:bCs/>
          <w:sz w:val="28"/>
          <w:szCs w:val="28"/>
        </w:rPr>
        <w:t>СОДЕРЖАНИЕ АВТОМОБИЛЬНЫХ ДОРОГ ОБЩЕГО ПОЛЬЗОВАНИЯ МЕСТНОГО ЗНАЧЕНИЯ ПРИ ОПРЕДЕЛЕНИИ РАЗМЕРА АССИГНОВАНИЙ ИЗ БЮДЖЕТА ЕДРОВСКОГО СЕЛЬСКОГО ПОСЕЛЕНИЯ, ПРЕДУСМАТРИВАЕМЫХ НА УКАЗАННЫЕ ЦЕЛИ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1. Нормативы финансовых затрат применяются для определения размера ассигнований из бюджета  Едровского сельского поселения, предусматриваемых на капитальный ремонт, ремонт и содержание автомобильных дорог общего пользования местного значения (далее - автомобильные дороги) на очере</w:t>
      </w:r>
      <w:r w:rsidRPr="00F30553">
        <w:rPr>
          <w:rFonts w:ascii="Times New Roman" w:hAnsi="Times New Roman" w:cs="Times New Roman"/>
          <w:sz w:val="28"/>
          <w:szCs w:val="28"/>
        </w:rPr>
        <w:t>д</w:t>
      </w:r>
      <w:r w:rsidRPr="00F30553">
        <w:rPr>
          <w:rFonts w:ascii="Times New Roman" w:hAnsi="Times New Roman" w:cs="Times New Roman"/>
          <w:sz w:val="28"/>
          <w:szCs w:val="28"/>
        </w:rPr>
        <w:t>ной финансовый год и плановый период.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2. В зависимости от категории автомобильной дороги и индекса-дефлятора на соотве</w:t>
      </w:r>
      <w:r w:rsidRPr="00F30553">
        <w:rPr>
          <w:rFonts w:ascii="Times New Roman" w:hAnsi="Times New Roman" w:cs="Times New Roman"/>
          <w:sz w:val="28"/>
          <w:szCs w:val="28"/>
        </w:rPr>
        <w:t>т</w:t>
      </w:r>
      <w:r w:rsidRPr="00F30553">
        <w:rPr>
          <w:rFonts w:ascii="Times New Roman" w:hAnsi="Times New Roman" w:cs="Times New Roman"/>
          <w:sz w:val="28"/>
          <w:szCs w:val="28"/>
        </w:rPr>
        <w:t>ствующий год применительно к каждой автомобильной дороге определяются приведенные нормативы (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кап. рем.,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Hприв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рем.,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Hприв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сод.), рассчитываемые по формуле: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Нприв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= H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Kкат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.,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H - установленный норматив финансовых затрат на капитальный ремонт, ремонт и с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держание автомобильных дорог местного значения V категории;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</w:t>
      </w:r>
      <w:r w:rsidRPr="00F30553">
        <w:rPr>
          <w:rFonts w:ascii="Times New Roman" w:hAnsi="Times New Roman" w:cs="Times New Roman"/>
          <w:sz w:val="28"/>
          <w:szCs w:val="28"/>
        </w:rPr>
        <w:t>с</w:t>
      </w:r>
      <w:r w:rsidRPr="00F30553">
        <w:rPr>
          <w:rFonts w:ascii="Times New Roman" w:hAnsi="Times New Roman" w:cs="Times New Roman"/>
          <w:sz w:val="28"/>
          <w:szCs w:val="28"/>
        </w:rPr>
        <w:t>чете на период более одного года - произведение индексов-дефляторов на соответствующие годы), определяемые Министерством экономического развития  Российской Федерации для прогноза социально-экономического развития и учитываемые при формировании бюджета Едровского сельского поселения на соответствующий финансовый год и плановый пер</w:t>
      </w:r>
      <w:r w:rsidRPr="00F30553">
        <w:rPr>
          <w:rFonts w:ascii="Times New Roman" w:hAnsi="Times New Roman" w:cs="Times New Roman"/>
          <w:sz w:val="28"/>
          <w:szCs w:val="28"/>
        </w:rPr>
        <w:t>и</w:t>
      </w:r>
      <w:r w:rsidRPr="00F30553">
        <w:rPr>
          <w:rFonts w:ascii="Times New Roman" w:hAnsi="Times New Roman" w:cs="Times New Roman"/>
          <w:sz w:val="28"/>
          <w:szCs w:val="28"/>
        </w:rPr>
        <w:t>од;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кат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коэффициент, учитывающий дифференциацию стоимости работ по капитальн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му ремонту, ремонту и содержанию автомобильных дорог местного значения по соответс</w:t>
      </w:r>
      <w:r w:rsidRPr="00F30553">
        <w:rPr>
          <w:rFonts w:ascii="Times New Roman" w:hAnsi="Times New Roman" w:cs="Times New Roman"/>
          <w:sz w:val="28"/>
          <w:szCs w:val="28"/>
        </w:rPr>
        <w:t>т</w:t>
      </w:r>
      <w:r w:rsidRPr="00F30553">
        <w:rPr>
          <w:rFonts w:ascii="Times New Roman" w:hAnsi="Times New Roman" w:cs="Times New Roman"/>
          <w:sz w:val="28"/>
          <w:szCs w:val="28"/>
        </w:rPr>
        <w:t>вующим категориям, согласно таблице 1.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Коэффициенты, учитывающие дифференциацию стоимости работ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по капитальному ремонту, ремонту и содержанию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дорог по соответствующим категориям</w:t>
      </w:r>
    </w:p>
    <w:p w:rsidR="00F30553" w:rsidRPr="00F30553" w:rsidRDefault="00F30553" w:rsidP="00F30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Таблица 1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5"/>
        <w:gridCol w:w="4309"/>
        <w:gridCol w:w="1020"/>
        <w:gridCol w:w="1020"/>
        <w:gridCol w:w="907"/>
        <w:gridCol w:w="850"/>
        <w:gridCol w:w="907"/>
      </w:tblGrid>
      <w:tr w:rsidR="00F30553" w:rsidRPr="00F30553" w:rsidTr="00F36890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автомобильной дороги</w:t>
            </w:r>
          </w:p>
        </w:tc>
      </w:tr>
      <w:tr w:rsidR="00F30553" w:rsidRPr="00F30553" w:rsidTr="00F36890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30553" w:rsidRPr="00F30553" w:rsidTr="00F3689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30553" w:rsidRPr="00F30553" w:rsidTr="00F3689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30553" w:rsidRPr="00F30553" w:rsidTr="00F3689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3. Определение размера ассигнований из бюджета Едровского сельского поселения на капитальный ремонт, ремонт, содержание автомобильных дорог осуществляется по форм</w:t>
      </w:r>
      <w:r w:rsidRPr="00F30553">
        <w:rPr>
          <w:rFonts w:ascii="Times New Roman" w:hAnsi="Times New Roman" w:cs="Times New Roman"/>
          <w:sz w:val="28"/>
          <w:szCs w:val="28"/>
        </w:rPr>
        <w:t>у</w:t>
      </w:r>
      <w:r w:rsidRPr="00F30553">
        <w:rPr>
          <w:rFonts w:ascii="Times New Roman" w:hAnsi="Times New Roman" w:cs="Times New Roman"/>
          <w:sz w:val="28"/>
          <w:szCs w:val="28"/>
        </w:rPr>
        <w:t>лам: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рем. =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кап. рем.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Lкап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рем.,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Aкап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азмер ассигнований из бюджета Едровского сельского поселения на в</w:t>
      </w:r>
      <w:r w:rsidRPr="00F30553">
        <w:rPr>
          <w:rFonts w:ascii="Times New Roman" w:hAnsi="Times New Roman" w:cs="Times New Roman"/>
          <w:sz w:val="28"/>
          <w:szCs w:val="28"/>
        </w:rPr>
        <w:t>ы</w:t>
      </w:r>
      <w:r w:rsidRPr="00F30553">
        <w:rPr>
          <w:rFonts w:ascii="Times New Roman" w:hAnsi="Times New Roman" w:cs="Times New Roman"/>
          <w:sz w:val="28"/>
          <w:szCs w:val="28"/>
        </w:rPr>
        <w:t>полнение работ по капитальному ремонту автомобильных дорог каждой категории (тыс. ру</w:t>
      </w:r>
      <w:r w:rsidRPr="00F30553">
        <w:rPr>
          <w:rFonts w:ascii="Times New Roman" w:hAnsi="Times New Roman" w:cs="Times New Roman"/>
          <w:sz w:val="28"/>
          <w:szCs w:val="28"/>
        </w:rPr>
        <w:t>б</w:t>
      </w:r>
      <w:r w:rsidRPr="00F30553">
        <w:rPr>
          <w:rFonts w:ascii="Times New Roman" w:hAnsi="Times New Roman" w:cs="Times New Roman"/>
          <w:sz w:val="28"/>
          <w:szCs w:val="28"/>
        </w:rPr>
        <w:t>лей);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Hприв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кап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ем. - приведенный норматив финансовых затрат на работы по капитальн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му ремонту автомобильных дорог каждой категории (тыс. рублей/км);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Lкап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асчетная протяженность автомобильных дорог каждой категории, подл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жащей капитальному ремонту автомобильных дорог на год планирования;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рем.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.,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размер ассигнований из бюджета Едровского сельского поселения на выполн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ние работ по ремонту автомобильных дорог каждой категории (тыс. рублей);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Hприв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риведенный норматив финансовых затрат на работы по ремонту автом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бильных дорог каждой категории (тыс. рублей/км);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расчетная протяженность автомобильных дорог каждой категории, подлежащей ремонту на год планирования.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Общая потребность в ассигнованиях из бюджета Едровского сельского поселения на выполнение работ по капитальному ремонту и ремонту дорог определяется как сумма ассигнований на выполнение р</w:t>
      </w:r>
      <w:r w:rsidRPr="00F30553">
        <w:rPr>
          <w:rFonts w:ascii="Times New Roman" w:hAnsi="Times New Roman" w:cs="Times New Roman"/>
          <w:sz w:val="28"/>
          <w:szCs w:val="28"/>
        </w:rPr>
        <w:t>а</w:t>
      </w:r>
      <w:r w:rsidRPr="00F30553">
        <w:rPr>
          <w:rFonts w:ascii="Times New Roman" w:hAnsi="Times New Roman" w:cs="Times New Roman"/>
          <w:sz w:val="28"/>
          <w:szCs w:val="28"/>
        </w:rPr>
        <w:t>бот по всем категориям автомобильных дорог.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4. Расчет размера ассигнований из бюджета Едровского сельского поселения на соде</w:t>
      </w:r>
      <w:r w:rsidRPr="00F30553">
        <w:rPr>
          <w:rFonts w:ascii="Times New Roman" w:hAnsi="Times New Roman" w:cs="Times New Roman"/>
          <w:sz w:val="28"/>
          <w:szCs w:val="28"/>
        </w:rPr>
        <w:t>р</w:t>
      </w:r>
      <w:r w:rsidRPr="00F30553">
        <w:rPr>
          <w:rFonts w:ascii="Times New Roman" w:hAnsi="Times New Roman" w:cs="Times New Roman"/>
          <w:sz w:val="28"/>
          <w:szCs w:val="28"/>
        </w:rPr>
        <w:t>жание автомобильных дорог осуществляется по формуле: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сод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сод. 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 L,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сод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размер ассигнований из бюджета Едровского сельского поселения на выполн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ние работ по содержанию автомобильных дорог каждой категории (тыс. рублей);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Hприв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сод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риведенный норматив финансовых затрат на работы по </w:t>
      </w:r>
      <w:r w:rsidRPr="00F30553">
        <w:rPr>
          <w:rFonts w:ascii="Times New Roman" w:hAnsi="Times New Roman" w:cs="Times New Roman"/>
          <w:sz w:val="28"/>
          <w:szCs w:val="28"/>
        </w:rPr>
        <w:lastRenderedPageBreak/>
        <w:t>содержанию а</w:t>
      </w:r>
      <w:r w:rsidRPr="00F30553">
        <w:rPr>
          <w:rFonts w:ascii="Times New Roman" w:hAnsi="Times New Roman" w:cs="Times New Roman"/>
          <w:sz w:val="28"/>
          <w:szCs w:val="28"/>
        </w:rPr>
        <w:t>в</w:t>
      </w:r>
      <w:r w:rsidRPr="00F30553">
        <w:rPr>
          <w:rFonts w:ascii="Times New Roman" w:hAnsi="Times New Roman" w:cs="Times New Roman"/>
          <w:sz w:val="28"/>
          <w:szCs w:val="28"/>
        </w:rPr>
        <w:t>томобильных дорог каждой категории (тыс. рублей/км);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L - протяженность автомобильных дорог каждой категории на 1 января года, предшес</w:t>
      </w:r>
      <w:r w:rsidRPr="00F30553">
        <w:rPr>
          <w:rFonts w:ascii="Times New Roman" w:hAnsi="Times New Roman" w:cs="Times New Roman"/>
          <w:sz w:val="28"/>
          <w:szCs w:val="28"/>
        </w:rPr>
        <w:t>т</w:t>
      </w:r>
      <w:r w:rsidRPr="00F30553">
        <w:rPr>
          <w:rFonts w:ascii="Times New Roman" w:hAnsi="Times New Roman" w:cs="Times New Roman"/>
          <w:sz w:val="28"/>
          <w:szCs w:val="28"/>
        </w:rPr>
        <w:t>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).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Общая потребность в ассигнованиях из бюджета Едровского сельского поселения на выполнение работ по содержанию автомобильных дорог определяется как сумма ассигнов</w:t>
      </w:r>
      <w:r w:rsidRPr="00F30553">
        <w:rPr>
          <w:rFonts w:ascii="Times New Roman" w:hAnsi="Times New Roman" w:cs="Times New Roman"/>
          <w:sz w:val="28"/>
          <w:szCs w:val="28"/>
        </w:rPr>
        <w:t>а</w:t>
      </w:r>
      <w:r w:rsidRPr="00F30553">
        <w:rPr>
          <w:rFonts w:ascii="Times New Roman" w:hAnsi="Times New Roman" w:cs="Times New Roman"/>
          <w:sz w:val="28"/>
          <w:szCs w:val="28"/>
        </w:rPr>
        <w:t>ний из бюджета Едровского сельского поселения на выполнение работ по содержанию авт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>мобильных дорог по всем категориям автомобильных дорог.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5. Суммарная годовая потребность в ассигнованиях из бюджета Едровского сельского поселения для выполнения комплекса дорожных работ на автомобильных дорогах определ</w:t>
      </w:r>
      <w:r w:rsidRPr="00F30553">
        <w:rPr>
          <w:rFonts w:ascii="Times New Roman" w:hAnsi="Times New Roman" w:cs="Times New Roman"/>
          <w:sz w:val="28"/>
          <w:szCs w:val="28"/>
        </w:rPr>
        <w:t>я</w:t>
      </w:r>
      <w:r w:rsidRPr="00F30553">
        <w:rPr>
          <w:rFonts w:ascii="Times New Roman" w:hAnsi="Times New Roman" w:cs="Times New Roman"/>
          <w:sz w:val="28"/>
          <w:szCs w:val="28"/>
        </w:rPr>
        <w:t>ется как сумма годовой потребности в финансировании всех видов работ по всем кат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гориям автомобильных дорог муниципального района.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6. Расчетная протяженность автомобильных дорог каждой категории в Едровском сел</w:t>
      </w:r>
      <w:r w:rsidRPr="00F30553">
        <w:rPr>
          <w:rFonts w:ascii="Times New Roman" w:hAnsi="Times New Roman" w:cs="Times New Roman"/>
          <w:sz w:val="28"/>
          <w:szCs w:val="28"/>
        </w:rPr>
        <w:t>ь</w:t>
      </w:r>
      <w:r w:rsidRPr="00F30553">
        <w:rPr>
          <w:rFonts w:ascii="Times New Roman" w:hAnsi="Times New Roman" w:cs="Times New Roman"/>
          <w:sz w:val="28"/>
          <w:szCs w:val="28"/>
        </w:rPr>
        <w:t>ском поселении, подлежащих капитальному ремонту на год планирования (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рем.), опр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деляется по формуле: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рем. = L /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рем. -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.,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Tкап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ормативный межремонтный срок работ по капитальному ремонту для д</w:t>
      </w:r>
      <w:r w:rsidRPr="00F30553">
        <w:rPr>
          <w:rFonts w:ascii="Times New Roman" w:hAnsi="Times New Roman" w:cs="Times New Roman"/>
          <w:sz w:val="28"/>
          <w:szCs w:val="28"/>
        </w:rPr>
        <w:t>о</w:t>
      </w:r>
      <w:r w:rsidRPr="00F30553">
        <w:rPr>
          <w:rFonts w:ascii="Times New Roman" w:hAnsi="Times New Roman" w:cs="Times New Roman"/>
          <w:sz w:val="28"/>
          <w:szCs w:val="28"/>
        </w:rPr>
        <w:t xml:space="preserve">рог каждой категории согласно </w:t>
      </w:r>
      <w:hyperlink w:anchor="Par137" w:history="1">
        <w:r w:rsidRPr="00F3055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F30553">
        <w:rPr>
          <w:rFonts w:ascii="Times New Roman" w:hAnsi="Times New Roman" w:cs="Times New Roman"/>
          <w:sz w:val="28"/>
          <w:szCs w:val="28"/>
        </w:rPr>
        <w:t xml:space="preserve"> (лет);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553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/год).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7. Расчетная протяженность автомобильных дорог соответствующей категории в Едро</w:t>
      </w:r>
      <w:r w:rsidRPr="00F30553">
        <w:rPr>
          <w:rFonts w:ascii="Times New Roman" w:hAnsi="Times New Roman" w:cs="Times New Roman"/>
          <w:sz w:val="28"/>
          <w:szCs w:val="28"/>
        </w:rPr>
        <w:t>в</w:t>
      </w:r>
      <w:r w:rsidRPr="00F30553">
        <w:rPr>
          <w:rFonts w:ascii="Times New Roman" w:hAnsi="Times New Roman" w:cs="Times New Roman"/>
          <w:sz w:val="28"/>
          <w:szCs w:val="28"/>
        </w:rPr>
        <w:t>ском сельском поселении, подлежащих ремонту на год планирования (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.), опред</w:t>
      </w:r>
      <w:r w:rsidRPr="00F30553">
        <w:rPr>
          <w:rFonts w:ascii="Times New Roman" w:hAnsi="Times New Roman" w:cs="Times New Roman"/>
          <w:sz w:val="28"/>
          <w:szCs w:val="28"/>
        </w:rPr>
        <w:t>е</w:t>
      </w:r>
      <w:r w:rsidRPr="00F30553">
        <w:rPr>
          <w:rFonts w:ascii="Times New Roman" w:hAnsi="Times New Roman" w:cs="Times New Roman"/>
          <w:sz w:val="28"/>
          <w:szCs w:val="28"/>
        </w:rPr>
        <w:t>ляется по формуле: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= L /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305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0553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Lкап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>. рем.),</w:t>
      </w:r>
      <w:proofErr w:type="gramEnd"/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где: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0553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30553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F30553">
        <w:rPr>
          <w:rFonts w:ascii="Times New Roman" w:hAnsi="Times New Roman" w:cs="Times New Roman"/>
          <w:sz w:val="28"/>
          <w:szCs w:val="28"/>
        </w:rPr>
        <w:t xml:space="preserve">. - нормативный межремонтный срок по ремонту дорог каждой категории согласно </w:t>
      </w:r>
      <w:hyperlink w:anchor="Par137" w:history="1">
        <w:r w:rsidRPr="00F3055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F30553">
        <w:rPr>
          <w:rFonts w:ascii="Times New Roman" w:hAnsi="Times New Roman" w:cs="Times New Roman"/>
          <w:sz w:val="28"/>
          <w:szCs w:val="28"/>
        </w:rPr>
        <w:t>.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Нормативные межремонтные сроки (лет)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53">
        <w:rPr>
          <w:rFonts w:ascii="Times New Roman" w:hAnsi="Times New Roman" w:cs="Times New Roman"/>
          <w:sz w:val="28"/>
          <w:szCs w:val="28"/>
        </w:rPr>
        <w:t>Таблица 2</w:t>
      </w:r>
    </w:p>
    <w:p w:rsidR="00F30553" w:rsidRPr="00F30553" w:rsidRDefault="00F30553" w:rsidP="00F30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12"/>
        <w:gridCol w:w="1128"/>
        <w:gridCol w:w="1080"/>
        <w:gridCol w:w="1080"/>
        <w:gridCol w:w="1080"/>
        <w:gridCol w:w="1080"/>
      </w:tblGrid>
      <w:tr w:rsidR="00F30553" w:rsidRPr="00F30553" w:rsidTr="00F36890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Категории дорог</w:t>
            </w:r>
          </w:p>
        </w:tc>
      </w:tr>
      <w:tr w:rsidR="00F30553" w:rsidRPr="00F30553" w:rsidTr="00F36890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30553" w:rsidRPr="00F30553" w:rsidTr="00F3689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0553" w:rsidRPr="00F30553" w:rsidTr="00F3689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553" w:rsidRPr="00F30553" w:rsidRDefault="00F30553" w:rsidP="00F3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30553" w:rsidRPr="00F30553" w:rsidRDefault="00F30553" w:rsidP="00F305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0553" w:rsidRPr="00F30553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29C3"/>
    <w:rsid w:val="00025D4A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D43C3"/>
    <w:rsid w:val="001D5B73"/>
    <w:rsid w:val="001D6D7A"/>
    <w:rsid w:val="001E1ABE"/>
    <w:rsid w:val="00203331"/>
    <w:rsid w:val="00214DD9"/>
    <w:rsid w:val="002501DC"/>
    <w:rsid w:val="00257292"/>
    <w:rsid w:val="002F38B1"/>
    <w:rsid w:val="0031058B"/>
    <w:rsid w:val="0032661D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0D12"/>
    <w:rsid w:val="004425AD"/>
    <w:rsid w:val="00474CC7"/>
    <w:rsid w:val="004755AB"/>
    <w:rsid w:val="004E5E7D"/>
    <w:rsid w:val="004F78E0"/>
    <w:rsid w:val="005011A6"/>
    <w:rsid w:val="00535DF5"/>
    <w:rsid w:val="00593DD8"/>
    <w:rsid w:val="005B18B3"/>
    <w:rsid w:val="005B6C03"/>
    <w:rsid w:val="005C0EFF"/>
    <w:rsid w:val="005E013B"/>
    <w:rsid w:val="00611246"/>
    <w:rsid w:val="006160AE"/>
    <w:rsid w:val="00624B88"/>
    <w:rsid w:val="006475C5"/>
    <w:rsid w:val="00671BF8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84FDA"/>
    <w:rsid w:val="009A4952"/>
    <w:rsid w:val="009A7ED4"/>
    <w:rsid w:val="009B6603"/>
    <w:rsid w:val="009E799D"/>
    <w:rsid w:val="00A24F06"/>
    <w:rsid w:val="00A27660"/>
    <w:rsid w:val="00A3332C"/>
    <w:rsid w:val="00A614F2"/>
    <w:rsid w:val="00A82ADA"/>
    <w:rsid w:val="00A91F09"/>
    <w:rsid w:val="00AB61A9"/>
    <w:rsid w:val="00AC2127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058C6"/>
    <w:rsid w:val="00C60982"/>
    <w:rsid w:val="00C74147"/>
    <w:rsid w:val="00CC4315"/>
    <w:rsid w:val="00CE13D5"/>
    <w:rsid w:val="00D4519D"/>
    <w:rsid w:val="00D46D83"/>
    <w:rsid w:val="00D54BD0"/>
    <w:rsid w:val="00D550FC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276F7"/>
    <w:rsid w:val="00F30553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character" w:styleId="a6">
    <w:name w:val="Hyperlink"/>
    <w:rsid w:val="00F30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6;&#1050;&#1061;\&#1055;&#1056;&#1054;&#1045;&#1050;&#1058;%20%20&#1092;&#1080;&#1085;&#1072;&#1085;&#1089;&#1086;&#1074;&#1099;&#1093;%20&#1079;&#1072;&#1090;&#1088;&#1072;&#1090;%20&#1085;&#1072;%20&#1089;&#1086;&#1076;&#1077;&#1088;&#1078;&#1072;&#1085;&#1080;&#1077;%20&#1076;&#1086;&#1088;&#1086;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F4FAF1F7FF0564A13ADC8B73FC9E9D413D0D5B3B17675C4DCF898F7C2F161l8e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F4FAF1F7FF0564A13B3C5A15396E1D11E8DDDB3B874239883A3C5A0CBFB36C99D9077B07E450AlDeE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Y:\&#1055;&#1091;&#1083;%20&#1086;&#1073;&#1084;&#1077;&#1085;&#1072;\&#1052;&#1040;&#1064;&#1041;&#1070;&#1056;&#1054;\&#1046;&#1050;&#1061;\&#1055;&#1056;&#1054;&#1045;&#1050;&#1058;%20%20&#1092;&#1080;&#1085;&#1072;&#1085;&#1089;&#1086;&#1074;&#1099;&#1093;%20&#1079;&#1072;&#1090;&#1088;&#1072;&#1090;%20&#1085;&#1072;%20&#1089;&#1086;&#1076;&#1077;&#1088;&#1078;&#1072;&#1085;&#1080;&#1077;%20&#1076;&#1086;&#1088;&#1086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2019-12-12T14:37:00Z</cp:lastPrinted>
  <dcterms:created xsi:type="dcterms:W3CDTF">2016-12-15T13:08:00Z</dcterms:created>
  <dcterms:modified xsi:type="dcterms:W3CDTF">2019-12-12T14:38:00Z</dcterms:modified>
</cp:coreProperties>
</file>