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10" w:rsidRDefault="00F95A10" w:rsidP="00F95A10">
      <w:pPr>
        <w:pStyle w:val="a3"/>
        <w:ind w:left="2832"/>
        <w:rPr>
          <w:rFonts w:ascii="Times New Roman" w:hAnsi="Times New Roman"/>
          <w:b/>
          <w:sz w:val="24"/>
          <w:szCs w:val="24"/>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58240;visibility:visible;mso-wrap-edited:f;mso-position-horizontal-relative:margin;mso-position-vertical-relative:page">
            <v:imagedata r:id="rId4" o:title="" grayscale="t" bilevel="t"/>
            <w10:wrap type="topAndBottom" anchorx="margin" anchory="page"/>
          </v:shape>
          <o:OLEObject Type="Embed" ProgID="Word.Picture.8" ShapeID="_x0000_s1026" DrawAspect="Content" ObjectID="_1542782554" r:id="rId5"/>
        </w:pict>
      </w:r>
      <w:r>
        <w:rPr>
          <w:rFonts w:ascii="Times New Roman" w:hAnsi="Times New Roman"/>
          <w:b/>
          <w:sz w:val="24"/>
          <w:szCs w:val="24"/>
        </w:rPr>
        <w:t xml:space="preserve">         Российская Федерация</w:t>
      </w:r>
    </w:p>
    <w:p w:rsidR="00F95A10" w:rsidRDefault="00F95A10" w:rsidP="00F95A10">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F95A10" w:rsidRDefault="00F95A10" w:rsidP="00F95A10">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F95A10" w:rsidRDefault="00F95A10" w:rsidP="00F95A10">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F95A10" w:rsidRDefault="00F95A10" w:rsidP="00F95A10">
      <w:pPr>
        <w:spacing w:after="0"/>
        <w:jc w:val="center"/>
        <w:rPr>
          <w:rFonts w:ascii="Times New Roman" w:hAnsi="Times New Roman"/>
          <w:b/>
          <w:sz w:val="24"/>
          <w:szCs w:val="24"/>
        </w:rPr>
      </w:pPr>
    </w:p>
    <w:p w:rsidR="00F95A10" w:rsidRDefault="00F95A10" w:rsidP="00F95A10">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F95A10" w:rsidRPr="002F2162" w:rsidRDefault="00F95A10" w:rsidP="00F95A10">
      <w:pPr>
        <w:pStyle w:val="a3"/>
        <w:jc w:val="both"/>
        <w:rPr>
          <w:rFonts w:ascii="Times New Roman" w:hAnsi="Times New Roman"/>
          <w:szCs w:val="28"/>
        </w:rPr>
      </w:pPr>
    </w:p>
    <w:p w:rsidR="00F95A10" w:rsidRPr="002F2162" w:rsidRDefault="00F95A10" w:rsidP="00F95A10">
      <w:pPr>
        <w:pStyle w:val="a3"/>
        <w:jc w:val="both"/>
        <w:rPr>
          <w:rFonts w:ascii="Times New Roman" w:hAnsi="Times New Roman"/>
          <w:szCs w:val="28"/>
        </w:rPr>
      </w:pPr>
    </w:p>
    <w:p w:rsidR="00F95A10" w:rsidRPr="008E5EC5" w:rsidRDefault="00F95A10" w:rsidP="00F95A10">
      <w:pPr>
        <w:pStyle w:val="a3"/>
        <w:jc w:val="both"/>
        <w:rPr>
          <w:rFonts w:ascii="Times New Roman" w:hAnsi="Times New Roman"/>
          <w:b/>
          <w:sz w:val="24"/>
          <w:szCs w:val="24"/>
        </w:rPr>
      </w:pPr>
      <w:r w:rsidRPr="008E5EC5">
        <w:rPr>
          <w:rFonts w:ascii="Times New Roman" w:hAnsi="Times New Roman"/>
          <w:b/>
          <w:sz w:val="24"/>
          <w:szCs w:val="24"/>
        </w:rPr>
        <w:t xml:space="preserve">от </w:t>
      </w:r>
      <w:r>
        <w:rPr>
          <w:rFonts w:ascii="Times New Roman" w:hAnsi="Times New Roman"/>
          <w:b/>
          <w:sz w:val="24"/>
          <w:szCs w:val="24"/>
        </w:rPr>
        <w:t xml:space="preserve"> 08.12.2016 </w:t>
      </w:r>
      <w:r w:rsidRPr="008E5EC5">
        <w:rPr>
          <w:rFonts w:ascii="Times New Roman" w:hAnsi="Times New Roman"/>
          <w:b/>
          <w:sz w:val="24"/>
          <w:szCs w:val="24"/>
        </w:rPr>
        <w:t xml:space="preserve"> №</w:t>
      </w:r>
      <w:r>
        <w:rPr>
          <w:rFonts w:ascii="Times New Roman" w:hAnsi="Times New Roman"/>
          <w:b/>
          <w:sz w:val="24"/>
          <w:szCs w:val="24"/>
        </w:rPr>
        <w:t xml:space="preserve"> 64</w:t>
      </w:r>
    </w:p>
    <w:p w:rsidR="00F95A10" w:rsidRDefault="00F95A10" w:rsidP="00F95A10">
      <w:pPr>
        <w:pStyle w:val="a3"/>
        <w:jc w:val="both"/>
        <w:rPr>
          <w:rFonts w:ascii="Times New Roman" w:hAnsi="Times New Roman"/>
          <w:b/>
          <w:sz w:val="24"/>
          <w:szCs w:val="24"/>
        </w:rPr>
      </w:pPr>
      <w:r w:rsidRPr="008E5EC5">
        <w:rPr>
          <w:rFonts w:ascii="Times New Roman" w:hAnsi="Times New Roman"/>
          <w:b/>
          <w:sz w:val="24"/>
          <w:szCs w:val="24"/>
        </w:rPr>
        <w:t>с. Едрово</w:t>
      </w:r>
    </w:p>
    <w:p w:rsidR="00000000" w:rsidRDefault="00717CB9"/>
    <w:p w:rsidR="00F95A10" w:rsidRPr="009A7E76"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Об утверждении Положения </w:t>
      </w:r>
    </w:p>
    <w:p w:rsidR="00F95A10" w:rsidRPr="009A7E76"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о дополнительном пенсионном </w:t>
      </w:r>
    </w:p>
    <w:p w:rsidR="00F95A10" w:rsidRPr="009A7E76" w:rsidRDefault="00F95A10" w:rsidP="00F95A10">
      <w:pPr>
        <w:spacing w:after="0" w:line="240" w:lineRule="exact"/>
        <w:jc w:val="both"/>
        <w:rPr>
          <w:rFonts w:ascii="Times New Roman" w:hAnsi="Times New Roman" w:cs="Times New Roman"/>
          <w:b/>
          <w:sz w:val="24"/>
          <w:szCs w:val="24"/>
        </w:rPr>
      </w:pPr>
      <w:proofErr w:type="gramStart"/>
      <w:r w:rsidRPr="009A7E76">
        <w:rPr>
          <w:rFonts w:ascii="Times New Roman" w:hAnsi="Times New Roman" w:cs="Times New Roman"/>
          <w:b/>
          <w:sz w:val="24"/>
          <w:szCs w:val="24"/>
        </w:rPr>
        <w:t>обеспечении</w:t>
      </w:r>
      <w:proofErr w:type="gramEnd"/>
      <w:r w:rsidRPr="009A7E76">
        <w:rPr>
          <w:rFonts w:ascii="Times New Roman" w:hAnsi="Times New Roman" w:cs="Times New Roman"/>
          <w:b/>
          <w:sz w:val="24"/>
          <w:szCs w:val="24"/>
        </w:rPr>
        <w:t xml:space="preserve"> лиц, осуществлявших </w:t>
      </w:r>
    </w:p>
    <w:p w:rsidR="00F95A10" w:rsidRPr="009A7E76"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полномочия депутата, члена </w:t>
      </w:r>
    </w:p>
    <w:p w:rsidR="00F95A10"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выборного органа местного </w:t>
      </w:r>
    </w:p>
    <w:p w:rsidR="00F95A10"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самоуправления,</w:t>
      </w:r>
      <w:r>
        <w:rPr>
          <w:rFonts w:ascii="Times New Roman" w:hAnsi="Times New Roman" w:cs="Times New Roman"/>
          <w:b/>
          <w:sz w:val="24"/>
          <w:szCs w:val="24"/>
        </w:rPr>
        <w:t xml:space="preserve"> </w:t>
      </w:r>
      <w:r w:rsidRPr="009A7E76">
        <w:rPr>
          <w:rFonts w:ascii="Times New Roman" w:hAnsi="Times New Roman" w:cs="Times New Roman"/>
          <w:b/>
          <w:sz w:val="24"/>
          <w:szCs w:val="24"/>
        </w:rPr>
        <w:t xml:space="preserve">выборного </w:t>
      </w:r>
    </w:p>
    <w:p w:rsidR="00F95A10"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должностного лица местного </w:t>
      </w:r>
    </w:p>
    <w:p w:rsidR="00F95A10"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самоуправления на </w:t>
      </w:r>
      <w:proofErr w:type="gramStart"/>
      <w:r w:rsidRPr="009A7E76">
        <w:rPr>
          <w:rFonts w:ascii="Times New Roman" w:hAnsi="Times New Roman" w:cs="Times New Roman"/>
          <w:b/>
          <w:sz w:val="24"/>
          <w:szCs w:val="24"/>
        </w:rPr>
        <w:t>постоянной</w:t>
      </w:r>
      <w:proofErr w:type="gramEnd"/>
      <w:r w:rsidRPr="009A7E76">
        <w:rPr>
          <w:rFonts w:ascii="Times New Roman" w:hAnsi="Times New Roman" w:cs="Times New Roman"/>
          <w:b/>
          <w:sz w:val="24"/>
          <w:szCs w:val="24"/>
        </w:rPr>
        <w:t xml:space="preserve"> </w:t>
      </w:r>
    </w:p>
    <w:p w:rsidR="00F95A10"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(штатной) основе в органах </w:t>
      </w:r>
    </w:p>
    <w:p w:rsidR="00F95A10" w:rsidRPr="009A7E76" w:rsidRDefault="00F95A10" w:rsidP="00F95A10">
      <w:pPr>
        <w:spacing w:after="0" w:line="240" w:lineRule="exact"/>
        <w:jc w:val="both"/>
        <w:rPr>
          <w:rFonts w:ascii="Times New Roman" w:hAnsi="Times New Roman" w:cs="Times New Roman"/>
          <w:b/>
          <w:sz w:val="24"/>
          <w:szCs w:val="24"/>
        </w:rPr>
      </w:pPr>
      <w:r w:rsidRPr="009A7E76">
        <w:rPr>
          <w:rFonts w:ascii="Times New Roman" w:hAnsi="Times New Roman" w:cs="Times New Roman"/>
          <w:b/>
          <w:sz w:val="24"/>
          <w:szCs w:val="24"/>
        </w:rPr>
        <w:t xml:space="preserve">местного самоуправления </w:t>
      </w:r>
    </w:p>
    <w:p w:rsidR="00F95A10" w:rsidRPr="009A7E76" w:rsidRDefault="00F95A10" w:rsidP="00F95A10">
      <w:pPr>
        <w:spacing w:after="0" w:line="240" w:lineRule="exact"/>
        <w:jc w:val="both"/>
        <w:rPr>
          <w:rFonts w:ascii="Times New Roman" w:hAnsi="Times New Roman" w:cs="Times New Roman"/>
          <w:b/>
          <w:sz w:val="24"/>
          <w:szCs w:val="24"/>
        </w:rPr>
      </w:pPr>
      <w:proofErr w:type="spellStart"/>
      <w:r w:rsidRPr="009A7E76">
        <w:rPr>
          <w:rFonts w:ascii="Times New Roman" w:hAnsi="Times New Roman" w:cs="Times New Roman"/>
          <w:b/>
          <w:sz w:val="24"/>
          <w:szCs w:val="24"/>
        </w:rPr>
        <w:t>Едровского</w:t>
      </w:r>
      <w:proofErr w:type="spellEnd"/>
      <w:r w:rsidRPr="009A7E76">
        <w:rPr>
          <w:rFonts w:ascii="Times New Roman" w:hAnsi="Times New Roman" w:cs="Times New Roman"/>
          <w:b/>
          <w:sz w:val="24"/>
          <w:szCs w:val="24"/>
        </w:rPr>
        <w:t xml:space="preserve"> сельского  поселения</w:t>
      </w:r>
    </w:p>
    <w:p w:rsidR="00F95A10" w:rsidRPr="009A7E76" w:rsidRDefault="00F95A10" w:rsidP="00F95A10">
      <w:pPr>
        <w:spacing w:after="0"/>
        <w:rPr>
          <w:rFonts w:ascii="Times New Roman" w:hAnsi="Times New Roman" w:cs="Times New Roman"/>
          <w:sz w:val="24"/>
          <w:szCs w:val="24"/>
        </w:rPr>
      </w:pPr>
    </w:p>
    <w:p w:rsidR="00F95A10" w:rsidRPr="009A7E76" w:rsidRDefault="00F95A10" w:rsidP="00F95A10">
      <w:pPr>
        <w:spacing w:after="0"/>
        <w:jc w:val="center"/>
        <w:rPr>
          <w:rFonts w:ascii="Times New Roman" w:hAnsi="Times New Roman" w:cs="Times New Roman"/>
          <w:sz w:val="24"/>
          <w:szCs w:val="24"/>
        </w:rPr>
      </w:pPr>
    </w:p>
    <w:p w:rsidR="00F95A10" w:rsidRDefault="00F95A10" w:rsidP="00F95A10">
      <w:pPr>
        <w:spacing w:after="0"/>
        <w:jc w:val="both"/>
        <w:rPr>
          <w:rFonts w:ascii="Times New Roman" w:hAnsi="Times New Roman" w:cs="Times New Roman"/>
          <w:sz w:val="24"/>
          <w:szCs w:val="24"/>
        </w:rPr>
      </w:pPr>
      <w:r w:rsidRPr="009A7E76">
        <w:rPr>
          <w:rFonts w:ascii="Times New Roman" w:hAnsi="Times New Roman" w:cs="Times New Roman"/>
          <w:sz w:val="24"/>
          <w:szCs w:val="24"/>
        </w:rPr>
        <w:tab/>
      </w:r>
      <w:proofErr w:type="gramStart"/>
      <w:r w:rsidRPr="009A7E76">
        <w:rPr>
          <w:rFonts w:ascii="Times New Roman" w:hAnsi="Times New Roman" w:cs="Times New Roman"/>
          <w:sz w:val="24"/>
          <w:szCs w:val="24"/>
        </w:rPr>
        <w:t xml:space="preserve">В соответствии с пунктом 5.1 статьи 40 Федерального закона от 06 октября 2003 N 131-ФЗ «Об общих принципах организации местного самоуправления в Российской Федерации», пунктом 11 статьи 1-1 областного закона Новгородской области от 12.07.2007 N 140-ОЗ «О некоторых вопросах правового регулирования деятельности лиц, замещающих муниципальные должности в Новгородской области», Уставом Валдайского городского поселения, Совет депутатов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w:t>
      </w:r>
      <w:proofErr w:type="gramEnd"/>
    </w:p>
    <w:p w:rsidR="00F95A10" w:rsidRPr="009A7E76" w:rsidRDefault="00F95A10" w:rsidP="00F95A10">
      <w:pPr>
        <w:spacing w:after="0"/>
        <w:jc w:val="both"/>
        <w:rPr>
          <w:rFonts w:ascii="Times New Roman" w:hAnsi="Times New Roman" w:cs="Times New Roman"/>
          <w:sz w:val="24"/>
          <w:szCs w:val="24"/>
        </w:rPr>
      </w:pPr>
    </w:p>
    <w:p w:rsidR="00F95A10" w:rsidRPr="009A7E76" w:rsidRDefault="00F95A10" w:rsidP="00F95A10">
      <w:pPr>
        <w:spacing w:after="0"/>
        <w:jc w:val="both"/>
        <w:rPr>
          <w:rFonts w:ascii="Times New Roman" w:hAnsi="Times New Roman" w:cs="Times New Roman"/>
          <w:sz w:val="24"/>
          <w:szCs w:val="24"/>
        </w:rPr>
      </w:pPr>
      <w:r w:rsidRPr="009A7E76">
        <w:rPr>
          <w:rFonts w:ascii="Times New Roman" w:hAnsi="Times New Roman" w:cs="Times New Roman"/>
          <w:b/>
          <w:sz w:val="24"/>
          <w:szCs w:val="24"/>
        </w:rPr>
        <w:t>РЕШИЛ:</w:t>
      </w:r>
    </w:p>
    <w:p w:rsidR="00F95A10" w:rsidRPr="009A7E76" w:rsidRDefault="00F95A10" w:rsidP="00F95A10">
      <w:pPr>
        <w:spacing w:after="0"/>
        <w:ind w:firstLine="708"/>
        <w:jc w:val="both"/>
        <w:rPr>
          <w:rFonts w:ascii="Times New Roman" w:hAnsi="Times New Roman" w:cs="Times New Roman"/>
          <w:sz w:val="24"/>
          <w:szCs w:val="24"/>
        </w:rPr>
      </w:pPr>
      <w:r w:rsidRPr="009A7E76">
        <w:rPr>
          <w:rFonts w:ascii="Times New Roman" w:hAnsi="Times New Roman" w:cs="Times New Roman"/>
          <w:sz w:val="24"/>
          <w:szCs w:val="24"/>
        </w:rPr>
        <w:t xml:space="preserve">1. Утвердить прилагаемое 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spacing w:after="0"/>
        <w:ind w:firstLine="708"/>
        <w:jc w:val="both"/>
        <w:rPr>
          <w:rFonts w:ascii="Times New Roman" w:hAnsi="Times New Roman" w:cs="Times New Roman"/>
          <w:sz w:val="24"/>
          <w:szCs w:val="24"/>
        </w:rPr>
      </w:pPr>
      <w:r w:rsidRPr="009A7E76">
        <w:rPr>
          <w:rFonts w:ascii="Times New Roman" w:hAnsi="Times New Roman" w:cs="Times New Roman"/>
          <w:sz w:val="24"/>
          <w:szCs w:val="24"/>
        </w:rPr>
        <w:t>2. Решение вступает в силу с 1 января 2017 года.</w:t>
      </w:r>
    </w:p>
    <w:p w:rsidR="00F95A10" w:rsidRPr="009A7E76" w:rsidRDefault="00F95A10" w:rsidP="00F95A10">
      <w:pPr>
        <w:spacing w:after="0"/>
        <w:ind w:firstLine="720"/>
        <w:jc w:val="both"/>
        <w:rPr>
          <w:rFonts w:ascii="Times New Roman" w:hAnsi="Times New Roman" w:cs="Times New Roman"/>
          <w:b/>
          <w:sz w:val="24"/>
          <w:szCs w:val="24"/>
        </w:rPr>
      </w:pPr>
      <w:r w:rsidRPr="009A7E76">
        <w:rPr>
          <w:rFonts w:ascii="Times New Roman" w:hAnsi="Times New Roman" w:cs="Times New Roman"/>
          <w:sz w:val="24"/>
          <w:szCs w:val="24"/>
        </w:rPr>
        <w:t>3. Опубликовать настоящее решение в бюллетене «</w:t>
      </w:r>
      <w:proofErr w:type="spellStart"/>
      <w:r w:rsidRPr="009A7E76">
        <w:rPr>
          <w:rFonts w:ascii="Times New Roman" w:hAnsi="Times New Roman" w:cs="Times New Roman"/>
          <w:sz w:val="24"/>
          <w:szCs w:val="24"/>
        </w:rPr>
        <w:t>Едровский</w:t>
      </w:r>
      <w:proofErr w:type="spellEnd"/>
      <w:r w:rsidRPr="009A7E76">
        <w:rPr>
          <w:rFonts w:ascii="Times New Roman" w:hAnsi="Times New Roman" w:cs="Times New Roman"/>
          <w:sz w:val="24"/>
          <w:szCs w:val="24"/>
        </w:rPr>
        <w:t xml:space="preserve"> вестник» и разместить на официальном сайте администрации.</w:t>
      </w:r>
    </w:p>
    <w:p w:rsidR="00F95A10" w:rsidRPr="009A7E76" w:rsidRDefault="00F95A10" w:rsidP="00F95A10">
      <w:pPr>
        <w:spacing w:after="0"/>
        <w:rPr>
          <w:rFonts w:ascii="Times New Roman" w:hAnsi="Times New Roman" w:cs="Times New Roman"/>
          <w:sz w:val="24"/>
          <w:szCs w:val="24"/>
        </w:rPr>
      </w:pPr>
    </w:p>
    <w:p w:rsidR="00F95A10" w:rsidRDefault="00F95A10" w:rsidP="00F95A10">
      <w:pPr>
        <w:pStyle w:val="ConsNormal0"/>
        <w:spacing w:line="240" w:lineRule="exact"/>
        <w:ind w:firstLine="0"/>
        <w:rPr>
          <w:rFonts w:ascii="Times New Roman" w:hAnsi="Times New Roman" w:cs="Times New Roman"/>
          <w:sz w:val="24"/>
          <w:szCs w:val="24"/>
        </w:rPr>
      </w:pPr>
    </w:p>
    <w:p w:rsidR="00F95A10" w:rsidRPr="009A7E76" w:rsidRDefault="00F95A10" w:rsidP="00F95A10">
      <w:pPr>
        <w:pStyle w:val="ConsNormal0"/>
        <w:spacing w:line="240" w:lineRule="exact"/>
        <w:ind w:firstLine="0"/>
        <w:rPr>
          <w:rFonts w:ascii="Times New Roman" w:hAnsi="Times New Roman" w:cs="Times New Roman"/>
          <w:b/>
          <w:sz w:val="24"/>
          <w:szCs w:val="24"/>
        </w:rPr>
      </w:pPr>
      <w:r w:rsidRPr="009A7E76">
        <w:rPr>
          <w:rFonts w:ascii="Times New Roman" w:hAnsi="Times New Roman" w:cs="Times New Roman"/>
          <w:sz w:val="24"/>
          <w:szCs w:val="24"/>
        </w:rPr>
        <w:t xml:space="preserve">Глава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w:t>
      </w:r>
      <w:r w:rsidRPr="009A7E7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A7E76">
        <w:rPr>
          <w:rFonts w:ascii="Times New Roman" w:hAnsi="Times New Roman" w:cs="Times New Roman"/>
          <w:sz w:val="24"/>
          <w:szCs w:val="24"/>
        </w:rPr>
        <w:t xml:space="preserve"> </w:t>
      </w:r>
      <w:proofErr w:type="spellStart"/>
      <w:r w:rsidRPr="009A7E76">
        <w:rPr>
          <w:rFonts w:ascii="Times New Roman" w:hAnsi="Times New Roman" w:cs="Times New Roman"/>
          <w:sz w:val="24"/>
          <w:szCs w:val="24"/>
        </w:rPr>
        <w:t>С.В.Моденков</w:t>
      </w:r>
      <w:proofErr w:type="spellEnd"/>
      <w:r w:rsidRPr="009A7E76">
        <w:rPr>
          <w:rFonts w:ascii="Times New Roman" w:hAnsi="Times New Roman" w:cs="Times New Roman"/>
          <w:sz w:val="24"/>
          <w:szCs w:val="24"/>
        </w:rPr>
        <w:tab/>
      </w:r>
      <w:r w:rsidRPr="009A7E76">
        <w:rPr>
          <w:rFonts w:ascii="Times New Roman" w:hAnsi="Times New Roman" w:cs="Times New Roman"/>
          <w:sz w:val="24"/>
          <w:szCs w:val="24"/>
        </w:rPr>
        <w:tab/>
      </w:r>
      <w:r w:rsidRPr="009A7E76">
        <w:rPr>
          <w:rFonts w:ascii="Times New Roman" w:hAnsi="Times New Roman" w:cs="Times New Roman"/>
          <w:b/>
          <w:sz w:val="24"/>
          <w:szCs w:val="24"/>
        </w:rPr>
        <w:tab/>
      </w:r>
      <w:r w:rsidRPr="009A7E76">
        <w:rPr>
          <w:rFonts w:ascii="Times New Roman" w:hAnsi="Times New Roman" w:cs="Times New Roman"/>
          <w:b/>
          <w:sz w:val="24"/>
          <w:szCs w:val="24"/>
        </w:rPr>
        <w:tab/>
      </w:r>
    </w:p>
    <w:p w:rsidR="00F95A10" w:rsidRPr="009A7E76" w:rsidRDefault="00F95A10" w:rsidP="00F95A10">
      <w:pPr>
        <w:autoSpaceDE w:val="0"/>
        <w:autoSpaceDN w:val="0"/>
        <w:adjustRightInd w:val="0"/>
        <w:spacing w:after="0" w:line="240" w:lineRule="exact"/>
        <w:outlineLvl w:val="1"/>
        <w:rPr>
          <w:rFonts w:ascii="Times New Roman" w:hAnsi="Times New Roman" w:cs="Times New Roman"/>
          <w:b/>
          <w:sz w:val="24"/>
          <w:szCs w:val="24"/>
        </w:rPr>
      </w:pPr>
    </w:p>
    <w:p w:rsidR="00F95A10" w:rsidRPr="009A7E76" w:rsidRDefault="00F95A10" w:rsidP="00F95A10">
      <w:pPr>
        <w:spacing w:after="0" w:line="240" w:lineRule="exact"/>
        <w:jc w:val="both"/>
        <w:rPr>
          <w:rFonts w:ascii="Times New Roman" w:hAnsi="Times New Roman" w:cs="Times New Roman"/>
          <w:b/>
          <w:color w:val="000000"/>
          <w:sz w:val="24"/>
          <w:szCs w:val="24"/>
        </w:rPr>
      </w:pPr>
    </w:p>
    <w:p w:rsidR="00F95A10" w:rsidRDefault="00F95A10" w:rsidP="00F95A10">
      <w:pPr>
        <w:spacing w:after="0"/>
        <w:ind w:left="4140"/>
        <w:jc w:val="center"/>
        <w:rPr>
          <w:rFonts w:ascii="Times New Roman" w:hAnsi="Times New Roman" w:cs="Times New Roman"/>
          <w:sz w:val="24"/>
          <w:szCs w:val="24"/>
        </w:rPr>
      </w:pPr>
    </w:p>
    <w:p w:rsidR="00F95A10" w:rsidRPr="009A7E76" w:rsidRDefault="00F95A10" w:rsidP="00F95A10">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A7E76">
        <w:rPr>
          <w:rFonts w:ascii="Times New Roman" w:hAnsi="Times New Roman" w:cs="Times New Roman"/>
          <w:sz w:val="24"/>
          <w:szCs w:val="24"/>
        </w:rPr>
        <w:t>УТВЕРЖДЕНО</w:t>
      </w:r>
    </w:p>
    <w:p w:rsidR="00F95A10" w:rsidRDefault="00F95A10" w:rsidP="00F95A10">
      <w:pPr>
        <w:spacing w:after="0" w:line="240" w:lineRule="exact"/>
        <w:jc w:val="right"/>
        <w:rPr>
          <w:rFonts w:ascii="Times New Roman" w:hAnsi="Times New Roman" w:cs="Times New Roman"/>
          <w:sz w:val="24"/>
          <w:szCs w:val="24"/>
        </w:rPr>
      </w:pPr>
      <w:r w:rsidRPr="009A7E76">
        <w:rPr>
          <w:rFonts w:ascii="Times New Roman" w:hAnsi="Times New Roman" w:cs="Times New Roman"/>
          <w:sz w:val="24"/>
          <w:szCs w:val="24"/>
        </w:rPr>
        <w:t xml:space="preserve">решением Совета депутатов </w:t>
      </w:r>
    </w:p>
    <w:p w:rsidR="00F95A10" w:rsidRPr="009A7E76" w:rsidRDefault="00F95A10" w:rsidP="00F95A10">
      <w:pPr>
        <w:spacing w:after="0" w:line="240" w:lineRule="exact"/>
        <w:jc w:val="right"/>
        <w:rPr>
          <w:rFonts w:ascii="Times New Roman" w:hAnsi="Times New Roman" w:cs="Times New Roman"/>
          <w:sz w:val="24"/>
          <w:szCs w:val="24"/>
        </w:rPr>
      </w:pP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spacing w:after="0" w:line="240" w:lineRule="exact"/>
        <w:jc w:val="right"/>
        <w:rPr>
          <w:rFonts w:ascii="Times New Roman" w:hAnsi="Times New Roman" w:cs="Times New Roman"/>
          <w:sz w:val="24"/>
          <w:szCs w:val="24"/>
        </w:rPr>
      </w:pPr>
      <w:r w:rsidRPr="009A7E76">
        <w:rPr>
          <w:rFonts w:ascii="Times New Roman" w:hAnsi="Times New Roman" w:cs="Times New Roman"/>
          <w:sz w:val="24"/>
          <w:szCs w:val="24"/>
        </w:rPr>
        <w:t xml:space="preserve">от   </w:t>
      </w:r>
      <w:r>
        <w:rPr>
          <w:rFonts w:ascii="Times New Roman" w:hAnsi="Times New Roman" w:cs="Times New Roman"/>
          <w:sz w:val="24"/>
          <w:szCs w:val="24"/>
        </w:rPr>
        <w:t>08.12.2016</w:t>
      </w:r>
      <w:r w:rsidRPr="009A7E76">
        <w:rPr>
          <w:rFonts w:ascii="Times New Roman" w:hAnsi="Times New Roman" w:cs="Times New Roman"/>
          <w:sz w:val="24"/>
          <w:szCs w:val="24"/>
        </w:rPr>
        <w:t xml:space="preserve">           № </w:t>
      </w:r>
      <w:r>
        <w:rPr>
          <w:rFonts w:ascii="Times New Roman" w:hAnsi="Times New Roman" w:cs="Times New Roman"/>
          <w:sz w:val="24"/>
          <w:szCs w:val="24"/>
        </w:rPr>
        <w:t>64</w:t>
      </w:r>
    </w:p>
    <w:p w:rsidR="00F95A10" w:rsidRPr="009A7E76" w:rsidRDefault="00F95A10" w:rsidP="00F95A10">
      <w:pPr>
        <w:autoSpaceDE w:val="0"/>
        <w:autoSpaceDN w:val="0"/>
        <w:adjustRightInd w:val="0"/>
        <w:spacing w:after="0"/>
        <w:jc w:val="center"/>
        <w:rPr>
          <w:rFonts w:ascii="Times New Roman" w:hAnsi="Times New Roman" w:cs="Times New Roman"/>
          <w:b/>
          <w:sz w:val="24"/>
          <w:szCs w:val="24"/>
        </w:rPr>
      </w:pPr>
    </w:p>
    <w:p w:rsidR="00F95A10" w:rsidRPr="009A7E76" w:rsidRDefault="00F95A10" w:rsidP="00F95A10">
      <w:pPr>
        <w:autoSpaceDE w:val="0"/>
        <w:autoSpaceDN w:val="0"/>
        <w:adjustRightInd w:val="0"/>
        <w:spacing w:after="0"/>
        <w:jc w:val="center"/>
        <w:rPr>
          <w:rFonts w:ascii="Times New Roman" w:hAnsi="Times New Roman" w:cs="Times New Roman"/>
          <w:b/>
          <w:sz w:val="24"/>
          <w:szCs w:val="24"/>
        </w:rPr>
      </w:pPr>
    </w:p>
    <w:p w:rsidR="00F95A10" w:rsidRPr="009A7E76" w:rsidRDefault="00F95A10" w:rsidP="00F95A10">
      <w:pPr>
        <w:autoSpaceDE w:val="0"/>
        <w:autoSpaceDN w:val="0"/>
        <w:adjustRightInd w:val="0"/>
        <w:spacing w:after="0"/>
        <w:jc w:val="center"/>
        <w:rPr>
          <w:rFonts w:ascii="Times New Roman" w:hAnsi="Times New Roman" w:cs="Times New Roman"/>
          <w:b/>
          <w:sz w:val="24"/>
          <w:szCs w:val="24"/>
        </w:rPr>
      </w:pPr>
      <w:r w:rsidRPr="009A7E76">
        <w:rPr>
          <w:rFonts w:ascii="Times New Roman" w:hAnsi="Times New Roman" w:cs="Times New Roman"/>
          <w:b/>
          <w:sz w:val="24"/>
          <w:szCs w:val="24"/>
        </w:rPr>
        <w:t>ПОЛОЖЕНИЕ</w:t>
      </w:r>
    </w:p>
    <w:p w:rsidR="00F95A10" w:rsidRPr="009A7E76" w:rsidRDefault="00F95A10" w:rsidP="00F95A10">
      <w:pPr>
        <w:spacing w:before="120" w:after="0" w:line="240" w:lineRule="exact"/>
        <w:jc w:val="center"/>
        <w:rPr>
          <w:rFonts w:ascii="Times New Roman" w:hAnsi="Times New Roman" w:cs="Times New Roman"/>
          <w:b/>
          <w:sz w:val="24"/>
          <w:szCs w:val="24"/>
        </w:rPr>
      </w:pPr>
      <w:r w:rsidRPr="009A7E76">
        <w:rPr>
          <w:rFonts w:ascii="Times New Roman" w:hAnsi="Times New Roman" w:cs="Times New Roman"/>
          <w:b/>
          <w:sz w:val="24"/>
          <w:szCs w:val="24"/>
        </w:rPr>
        <w:t xml:space="preserve">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sidRPr="009A7E76">
        <w:rPr>
          <w:rFonts w:ascii="Times New Roman" w:hAnsi="Times New Roman" w:cs="Times New Roman"/>
          <w:b/>
          <w:sz w:val="24"/>
          <w:szCs w:val="24"/>
        </w:rPr>
        <w:t>Едровского</w:t>
      </w:r>
      <w:proofErr w:type="spellEnd"/>
      <w:r w:rsidRPr="009A7E76">
        <w:rPr>
          <w:rFonts w:ascii="Times New Roman" w:hAnsi="Times New Roman" w:cs="Times New Roman"/>
          <w:b/>
          <w:sz w:val="24"/>
          <w:szCs w:val="24"/>
        </w:rPr>
        <w:t xml:space="preserve"> сельского поселения</w:t>
      </w:r>
    </w:p>
    <w:p w:rsidR="00F95A10" w:rsidRPr="009A7E76" w:rsidRDefault="00F95A10" w:rsidP="00F95A10">
      <w:pPr>
        <w:autoSpaceDE w:val="0"/>
        <w:autoSpaceDN w:val="0"/>
        <w:adjustRightInd w:val="0"/>
        <w:spacing w:after="0"/>
        <w:jc w:val="both"/>
        <w:rPr>
          <w:rFonts w:ascii="Times New Roman" w:hAnsi="Times New Roman" w:cs="Times New Roman"/>
          <w:color w:val="FF0000"/>
          <w:sz w:val="24"/>
          <w:szCs w:val="24"/>
        </w:rPr>
      </w:pPr>
    </w:p>
    <w:p w:rsidR="00F95A10" w:rsidRPr="009A7E76" w:rsidRDefault="00F95A10" w:rsidP="00F95A10">
      <w:pPr>
        <w:autoSpaceDE w:val="0"/>
        <w:autoSpaceDN w:val="0"/>
        <w:adjustRightInd w:val="0"/>
        <w:spacing w:after="0" w:line="320" w:lineRule="exact"/>
        <w:ind w:firstLine="540"/>
        <w:jc w:val="both"/>
        <w:rPr>
          <w:rFonts w:ascii="Times New Roman" w:hAnsi="Times New Roman" w:cs="Times New Roman"/>
          <w:b/>
          <w:sz w:val="24"/>
          <w:szCs w:val="24"/>
        </w:rPr>
      </w:pPr>
      <w:r w:rsidRPr="009A7E76">
        <w:rPr>
          <w:rFonts w:ascii="Times New Roman" w:hAnsi="Times New Roman" w:cs="Times New Roman"/>
          <w:b/>
          <w:sz w:val="24"/>
          <w:szCs w:val="24"/>
        </w:rPr>
        <w:t>1. Общие положения</w:t>
      </w: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sz w:val="24"/>
          <w:szCs w:val="24"/>
        </w:rPr>
      </w:pPr>
      <w:r w:rsidRPr="009A7E76">
        <w:rPr>
          <w:rFonts w:ascii="Times New Roman" w:hAnsi="Times New Roman" w:cs="Times New Roman"/>
          <w:sz w:val="24"/>
          <w:szCs w:val="24"/>
        </w:rPr>
        <w:t xml:space="preserve">1.1. </w:t>
      </w:r>
      <w:proofErr w:type="gramStart"/>
      <w:r w:rsidRPr="009A7E76">
        <w:rPr>
          <w:rFonts w:ascii="Times New Roman" w:hAnsi="Times New Roman" w:cs="Times New Roman"/>
          <w:sz w:val="24"/>
          <w:szCs w:val="24"/>
        </w:rPr>
        <w:t xml:space="preserve">Настоящее 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(далее – лиц, замешавших муниципальные должности)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(далее – Положение) устанавливает основания возникновения права на </w:t>
      </w:r>
      <w:r w:rsidRPr="009A7E76">
        <w:rPr>
          <w:rFonts w:ascii="Times New Roman" w:hAnsi="Times New Roman" w:cs="Times New Roman"/>
          <w:bCs/>
          <w:sz w:val="24"/>
          <w:szCs w:val="24"/>
        </w:rPr>
        <w:t>дополнительное пенсионное обеспечение</w:t>
      </w:r>
      <w:r w:rsidRPr="009A7E76">
        <w:rPr>
          <w:rFonts w:ascii="Times New Roman" w:hAnsi="Times New Roman" w:cs="Times New Roman"/>
          <w:sz w:val="24"/>
          <w:szCs w:val="24"/>
        </w:rPr>
        <w:t xml:space="preserve"> лицам, замешавшим муниципальные должности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(далее – в органах</w:t>
      </w:r>
      <w:proofErr w:type="gramEnd"/>
      <w:r w:rsidRPr="009A7E76">
        <w:rPr>
          <w:rFonts w:ascii="Times New Roman" w:hAnsi="Times New Roman" w:cs="Times New Roman"/>
          <w:sz w:val="24"/>
          <w:szCs w:val="24"/>
        </w:rPr>
        <w:t xml:space="preserve"> местного самоуправления), и в этот период </w:t>
      </w:r>
      <w:proofErr w:type="gramStart"/>
      <w:r w:rsidRPr="009A7E76">
        <w:rPr>
          <w:rFonts w:ascii="Times New Roman" w:hAnsi="Times New Roman" w:cs="Times New Roman"/>
          <w:sz w:val="24"/>
          <w:szCs w:val="24"/>
        </w:rPr>
        <w:t>достигших</w:t>
      </w:r>
      <w:proofErr w:type="gramEnd"/>
      <w:r w:rsidRPr="009A7E76">
        <w:rPr>
          <w:rFonts w:ascii="Times New Roman" w:hAnsi="Times New Roman" w:cs="Times New Roman"/>
          <w:sz w:val="24"/>
          <w:szCs w:val="24"/>
        </w:rPr>
        <w:t xml:space="preserve"> пенсионного возраста или потерявших трудоспособность, а также порядок его назначения, перерасчета и выплаты.</w:t>
      </w: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b/>
          <w:bCs/>
          <w:sz w:val="24"/>
          <w:szCs w:val="24"/>
          <w:lang w:eastAsia="en-US"/>
        </w:rPr>
      </w:pPr>
      <w:r w:rsidRPr="009A7E76">
        <w:rPr>
          <w:rFonts w:ascii="Times New Roman" w:hAnsi="Times New Roman" w:cs="Times New Roman"/>
          <w:b/>
          <w:sz w:val="24"/>
          <w:szCs w:val="24"/>
        </w:rPr>
        <w:t xml:space="preserve">2. Условия назначения </w:t>
      </w:r>
      <w:r w:rsidRPr="009A7E76">
        <w:rPr>
          <w:rFonts w:ascii="Times New Roman" w:hAnsi="Times New Roman" w:cs="Times New Roman"/>
          <w:b/>
          <w:bCs/>
          <w:sz w:val="24"/>
          <w:szCs w:val="24"/>
        </w:rPr>
        <w:t>дополнительного пенсионного обеспечения</w:t>
      </w: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sz w:val="24"/>
          <w:szCs w:val="24"/>
        </w:rPr>
      </w:pPr>
      <w:r w:rsidRPr="009A7E76">
        <w:rPr>
          <w:rFonts w:ascii="Times New Roman" w:hAnsi="Times New Roman" w:cs="Times New Roman"/>
          <w:bCs/>
          <w:sz w:val="24"/>
          <w:szCs w:val="24"/>
        </w:rPr>
        <w:t xml:space="preserve">2.1. </w:t>
      </w:r>
      <w:proofErr w:type="gramStart"/>
      <w:r w:rsidRPr="009A7E76">
        <w:rPr>
          <w:rFonts w:ascii="Times New Roman" w:hAnsi="Times New Roman" w:cs="Times New Roman"/>
          <w:sz w:val="24"/>
          <w:szCs w:val="24"/>
        </w:rPr>
        <w:t xml:space="preserve">Лица, замещавшие муниципальные должности в органах местного самоуправления, имеют право на </w:t>
      </w:r>
      <w:r w:rsidRPr="009A7E76">
        <w:rPr>
          <w:rFonts w:ascii="Times New Roman" w:hAnsi="Times New Roman" w:cs="Times New Roman"/>
          <w:bCs/>
          <w:sz w:val="24"/>
          <w:szCs w:val="24"/>
        </w:rPr>
        <w:t>дополнительное пенсионное обеспечение</w:t>
      </w:r>
      <w:r w:rsidRPr="009A7E76">
        <w:rPr>
          <w:rFonts w:ascii="Times New Roman" w:hAnsi="Times New Roman" w:cs="Times New Roman"/>
          <w:sz w:val="24"/>
          <w:szCs w:val="24"/>
        </w:rPr>
        <w:t xml:space="preserve"> при наличии стажа, продолжительность которого для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исчисленного применительно к стажу муниципальной службы в соответствии с действующим законодательством Российской Федерации об исчислении</w:t>
      </w:r>
      <w:proofErr w:type="gramEnd"/>
      <w:r w:rsidRPr="009A7E76">
        <w:rPr>
          <w:rFonts w:ascii="Times New Roman" w:hAnsi="Times New Roman" w:cs="Times New Roman"/>
          <w:sz w:val="24"/>
          <w:szCs w:val="24"/>
        </w:rPr>
        <w:t xml:space="preserve"> </w:t>
      </w:r>
      <w:proofErr w:type="gramStart"/>
      <w:r w:rsidRPr="009A7E76">
        <w:rPr>
          <w:rFonts w:ascii="Times New Roman" w:hAnsi="Times New Roman" w:cs="Times New Roman"/>
          <w:sz w:val="24"/>
          <w:szCs w:val="24"/>
        </w:rPr>
        <w:t>стажа муниципальной службы (приложение 1 к Положению), в том числе при наличии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 должности на постоянной (штатной) основе не менее 1 года и в этот период достигших пенсионного возраста или потерявших трудоспособность.</w:t>
      </w:r>
      <w:proofErr w:type="gramEnd"/>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bCs/>
          <w:sz w:val="24"/>
          <w:szCs w:val="24"/>
          <w:lang w:eastAsia="en-US"/>
        </w:rPr>
      </w:pPr>
      <w:r w:rsidRPr="009A7E76">
        <w:rPr>
          <w:rFonts w:ascii="Times New Roman" w:hAnsi="Times New Roman" w:cs="Times New Roman"/>
          <w:sz w:val="24"/>
          <w:szCs w:val="24"/>
        </w:rPr>
        <w:t xml:space="preserve">Лица, замещавшие муниципальные должности в органах местного самоуправления имеют право на </w:t>
      </w:r>
      <w:r w:rsidRPr="009A7E76">
        <w:rPr>
          <w:rFonts w:ascii="Times New Roman" w:hAnsi="Times New Roman" w:cs="Times New Roman"/>
          <w:bCs/>
          <w:sz w:val="24"/>
          <w:szCs w:val="24"/>
        </w:rPr>
        <w:t>дополнительное пенсионное обеспечение:</w:t>
      </w: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sz w:val="24"/>
          <w:szCs w:val="24"/>
        </w:rPr>
      </w:pPr>
      <w:r w:rsidRPr="009A7E76">
        <w:rPr>
          <w:rFonts w:ascii="Times New Roman" w:hAnsi="Times New Roman" w:cs="Times New Roman"/>
          <w:sz w:val="24"/>
          <w:szCs w:val="24"/>
        </w:rPr>
        <w:t xml:space="preserve">к страховой пенсии по старости (инвалидности), назначенной в соответствии с Федеральным </w:t>
      </w:r>
      <w:hyperlink r:id="rId6" w:history="1">
        <w:r w:rsidRPr="009A7E76">
          <w:rPr>
            <w:rStyle w:val="a5"/>
            <w:sz w:val="24"/>
            <w:szCs w:val="24"/>
          </w:rPr>
          <w:t>законом</w:t>
        </w:r>
      </w:hyperlink>
      <w:r w:rsidRPr="009A7E76">
        <w:rPr>
          <w:rFonts w:ascii="Times New Roman" w:hAnsi="Times New Roman" w:cs="Times New Roman"/>
          <w:sz w:val="24"/>
          <w:szCs w:val="24"/>
        </w:rPr>
        <w:t xml:space="preserve"> от 28 декабря 2013 года N 400-ФЗ "О страховых пенсиях";</w:t>
      </w:r>
    </w:p>
    <w:p w:rsidR="00F95A10" w:rsidRPr="009A7E76" w:rsidRDefault="00F95A10" w:rsidP="00F95A10">
      <w:pPr>
        <w:autoSpaceDE w:val="0"/>
        <w:autoSpaceDN w:val="0"/>
        <w:adjustRightInd w:val="0"/>
        <w:spacing w:after="0" w:line="320" w:lineRule="exact"/>
        <w:ind w:firstLine="539"/>
        <w:jc w:val="both"/>
        <w:rPr>
          <w:rFonts w:ascii="Times New Roman" w:hAnsi="Times New Roman" w:cs="Times New Roman"/>
          <w:sz w:val="24"/>
          <w:szCs w:val="24"/>
        </w:rPr>
      </w:pPr>
      <w:r w:rsidRPr="009A7E76">
        <w:rPr>
          <w:rFonts w:ascii="Times New Roman" w:hAnsi="Times New Roman" w:cs="Times New Roman"/>
          <w:sz w:val="24"/>
          <w:szCs w:val="24"/>
        </w:rPr>
        <w:t xml:space="preserve">к пенсии, досрочно оформленной в соответствии с </w:t>
      </w:r>
      <w:hyperlink r:id="rId7" w:history="1">
        <w:r w:rsidRPr="009A7E76">
          <w:rPr>
            <w:rStyle w:val="a5"/>
            <w:sz w:val="24"/>
            <w:szCs w:val="24"/>
          </w:rPr>
          <w:t>Законом</w:t>
        </w:r>
      </w:hyperlink>
      <w:r w:rsidRPr="009A7E76">
        <w:rPr>
          <w:rFonts w:ascii="Times New Roman" w:hAnsi="Times New Roman" w:cs="Times New Roman"/>
          <w:sz w:val="24"/>
          <w:szCs w:val="24"/>
        </w:rPr>
        <w:t xml:space="preserve"> Российской Федерации от 19.04.1991 N 1032-1 "О занятости населения в Российской Федерации".</w:t>
      </w:r>
    </w:p>
    <w:p w:rsidR="00F95A10" w:rsidRPr="009A7E76" w:rsidRDefault="00F95A10" w:rsidP="00F95A10">
      <w:pPr>
        <w:autoSpaceDE w:val="0"/>
        <w:autoSpaceDN w:val="0"/>
        <w:adjustRightInd w:val="0"/>
        <w:spacing w:after="0" w:line="320" w:lineRule="exact"/>
        <w:ind w:firstLine="540"/>
        <w:jc w:val="both"/>
        <w:rPr>
          <w:rFonts w:ascii="Times New Roman" w:hAnsi="Times New Roman" w:cs="Times New Roman"/>
          <w:sz w:val="24"/>
          <w:szCs w:val="24"/>
        </w:rPr>
      </w:pPr>
      <w:proofErr w:type="gramStart"/>
      <w:r w:rsidRPr="009A7E76">
        <w:rPr>
          <w:rFonts w:ascii="Times New Roman" w:hAnsi="Times New Roman" w:cs="Times New Roman"/>
          <w:sz w:val="24"/>
          <w:szCs w:val="24"/>
        </w:rPr>
        <w:t>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не предоставляется лицам, замещавшим муниципальные должности, полномочия которых были прекращены по основаниям, предусмотренным </w:t>
      </w:r>
      <w:hyperlink r:id="rId8" w:history="1">
        <w:r w:rsidRPr="009A7E76">
          <w:rPr>
            <w:rStyle w:val="a5"/>
            <w:sz w:val="24"/>
            <w:szCs w:val="24"/>
          </w:rPr>
          <w:t>абзацем седьмым части 16 статьи 35</w:t>
        </w:r>
      </w:hyperlink>
      <w:r w:rsidRPr="009A7E76">
        <w:rPr>
          <w:rFonts w:ascii="Times New Roman" w:hAnsi="Times New Roman" w:cs="Times New Roman"/>
          <w:sz w:val="24"/>
          <w:szCs w:val="24"/>
        </w:rPr>
        <w:t xml:space="preserve">, </w:t>
      </w:r>
      <w:hyperlink r:id="rId9" w:history="1">
        <w:r w:rsidRPr="009A7E76">
          <w:rPr>
            <w:rStyle w:val="a5"/>
            <w:sz w:val="24"/>
            <w:szCs w:val="24"/>
          </w:rPr>
          <w:t>пунктами 2.1</w:t>
        </w:r>
      </w:hyperlink>
      <w:r w:rsidRPr="009A7E76">
        <w:rPr>
          <w:rFonts w:ascii="Times New Roman" w:hAnsi="Times New Roman" w:cs="Times New Roman"/>
          <w:sz w:val="24"/>
          <w:szCs w:val="24"/>
        </w:rPr>
        <w:t xml:space="preserve">, </w:t>
      </w:r>
      <w:hyperlink r:id="rId10" w:history="1">
        <w:r w:rsidRPr="009A7E76">
          <w:rPr>
            <w:rStyle w:val="a5"/>
            <w:sz w:val="24"/>
            <w:szCs w:val="24"/>
          </w:rPr>
          <w:t>3</w:t>
        </w:r>
      </w:hyperlink>
      <w:r w:rsidRPr="009A7E76">
        <w:rPr>
          <w:rFonts w:ascii="Times New Roman" w:hAnsi="Times New Roman" w:cs="Times New Roman"/>
          <w:sz w:val="24"/>
          <w:szCs w:val="24"/>
        </w:rPr>
        <w:t xml:space="preserve">, </w:t>
      </w:r>
      <w:hyperlink r:id="rId11" w:history="1">
        <w:r w:rsidRPr="009A7E76">
          <w:rPr>
            <w:rStyle w:val="a5"/>
            <w:sz w:val="24"/>
            <w:szCs w:val="24"/>
          </w:rPr>
          <w:t>6</w:t>
        </w:r>
      </w:hyperlink>
      <w:r w:rsidRPr="009A7E76">
        <w:rPr>
          <w:rFonts w:ascii="Times New Roman" w:hAnsi="Times New Roman" w:cs="Times New Roman"/>
          <w:sz w:val="24"/>
          <w:szCs w:val="24"/>
        </w:rPr>
        <w:t xml:space="preserve"> - </w:t>
      </w:r>
      <w:hyperlink r:id="rId12" w:history="1">
        <w:r w:rsidRPr="009A7E76">
          <w:rPr>
            <w:rStyle w:val="a5"/>
            <w:sz w:val="24"/>
            <w:szCs w:val="24"/>
          </w:rPr>
          <w:t>9 части 6</w:t>
        </w:r>
      </w:hyperlink>
      <w:r w:rsidRPr="009A7E76">
        <w:rPr>
          <w:rFonts w:ascii="Times New Roman" w:hAnsi="Times New Roman" w:cs="Times New Roman"/>
          <w:sz w:val="24"/>
          <w:szCs w:val="24"/>
        </w:rPr>
        <w:t xml:space="preserve">, </w:t>
      </w:r>
      <w:hyperlink r:id="rId13" w:history="1">
        <w:r w:rsidRPr="009A7E76">
          <w:rPr>
            <w:rStyle w:val="a5"/>
            <w:sz w:val="24"/>
            <w:szCs w:val="24"/>
          </w:rPr>
          <w:t>частью 6.1 статьи 36</w:t>
        </w:r>
      </w:hyperlink>
      <w:r w:rsidRPr="009A7E76">
        <w:rPr>
          <w:rFonts w:ascii="Times New Roman" w:hAnsi="Times New Roman" w:cs="Times New Roman"/>
          <w:sz w:val="24"/>
          <w:szCs w:val="24"/>
        </w:rPr>
        <w:t xml:space="preserve">, </w:t>
      </w:r>
      <w:hyperlink r:id="rId14" w:history="1">
        <w:r w:rsidRPr="009A7E76">
          <w:rPr>
            <w:rStyle w:val="a5"/>
            <w:sz w:val="24"/>
            <w:szCs w:val="24"/>
          </w:rPr>
          <w:t>частью 7.1</w:t>
        </w:r>
      </w:hyperlink>
      <w:r w:rsidRPr="009A7E76">
        <w:rPr>
          <w:rFonts w:ascii="Times New Roman" w:hAnsi="Times New Roman" w:cs="Times New Roman"/>
          <w:sz w:val="24"/>
          <w:szCs w:val="24"/>
        </w:rPr>
        <w:t xml:space="preserve">, </w:t>
      </w:r>
      <w:hyperlink r:id="rId15" w:history="1">
        <w:r w:rsidRPr="009A7E76">
          <w:rPr>
            <w:rStyle w:val="a5"/>
            <w:sz w:val="24"/>
            <w:szCs w:val="24"/>
          </w:rPr>
          <w:t>пунктами 5</w:t>
        </w:r>
      </w:hyperlink>
      <w:r w:rsidRPr="009A7E76">
        <w:rPr>
          <w:rFonts w:ascii="Times New Roman" w:hAnsi="Times New Roman" w:cs="Times New Roman"/>
          <w:sz w:val="24"/>
          <w:szCs w:val="24"/>
        </w:rPr>
        <w:t xml:space="preserve"> - </w:t>
      </w:r>
      <w:hyperlink r:id="rId16" w:history="1">
        <w:r w:rsidRPr="009A7E76">
          <w:rPr>
            <w:rStyle w:val="a5"/>
            <w:sz w:val="24"/>
            <w:szCs w:val="24"/>
          </w:rPr>
          <w:t>8 части 10</w:t>
        </w:r>
      </w:hyperlink>
      <w:r w:rsidRPr="009A7E76">
        <w:rPr>
          <w:rFonts w:ascii="Times New Roman" w:hAnsi="Times New Roman" w:cs="Times New Roman"/>
          <w:sz w:val="24"/>
          <w:szCs w:val="24"/>
        </w:rPr>
        <w:t xml:space="preserve">, </w:t>
      </w:r>
      <w:hyperlink r:id="rId17" w:history="1">
        <w:r w:rsidRPr="009A7E76">
          <w:rPr>
            <w:rStyle w:val="a5"/>
            <w:sz w:val="24"/>
            <w:szCs w:val="24"/>
          </w:rPr>
          <w:t>частью 10.1 статьи 40</w:t>
        </w:r>
      </w:hyperlink>
      <w:r w:rsidRPr="009A7E76">
        <w:rPr>
          <w:rFonts w:ascii="Times New Roman" w:hAnsi="Times New Roman" w:cs="Times New Roman"/>
          <w:sz w:val="24"/>
          <w:szCs w:val="24"/>
        </w:rPr>
        <w:t xml:space="preserve">, </w:t>
      </w:r>
      <w:hyperlink r:id="rId18" w:history="1">
        <w:r w:rsidRPr="009A7E76">
          <w:rPr>
            <w:rStyle w:val="a5"/>
            <w:sz w:val="24"/>
            <w:szCs w:val="24"/>
          </w:rPr>
          <w:t>частями 1</w:t>
        </w:r>
      </w:hyperlink>
      <w:r w:rsidRPr="009A7E76">
        <w:rPr>
          <w:rFonts w:ascii="Times New Roman" w:hAnsi="Times New Roman" w:cs="Times New Roman"/>
          <w:sz w:val="24"/>
          <w:szCs w:val="24"/>
        </w:rPr>
        <w:t xml:space="preserve"> и</w:t>
      </w:r>
      <w:proofErr w:type="gramEnd"/>
      <w:r w:rsidRPr="009A7E76">
        <w:rPr>
          <w:rFonts w:ascii="Times New Roman" w:hAnsi="Times New Roman" w:cs="Times New Roman"/>
          <w:sz w:val="24"/>
          <w:szCs w:val="24"/>
        </w:rPr>
        <w:t xml:space="preserve"> </w:t>
      </w:r>
      <w:hyperlink r:id="rId19" w:history="1">
        <w:r w:rsidRPr="009A7E76">
          <w:rPr>
            <w:rStyle w:val="a5"/>
            <w:sz w:val="24"/>
            <w:szCs w:val="24"/>
          </w:rPr>
          <w:t>2 статьи 73</w:t>
        </w:r>
      </w:hyperlink>
      <w:r w:rsidRPr="009A7E76">
        <w:rPr>
          <w:rFonts w:ascii="Times New Roman" w:hAnsi="Times New Roman" w:cs="Times New Roman"/>
          <w:sz w:val="24"/>
          <w:szCs w:val="24"/>
        </w:rPr>
        <w:t xml:space="preserve"> Федерального закона от 06 октября 2003 года N 131-ФЗ "Об общих принципах организации местного самоуправления в Российской Федерации".</w:t>
      </w:r>
    </w:p>
    <w:p w:rsidR="00F95A10" w:rsidRPr="009A7E76" w:rsidRDefault="00F95A10" w:rsidP="00F95A10">
      <w:pPr>
        <w:autoSpaceDE w:val="0"/>
        <w:autoSpaceDN w:val="0"/>
        <w:adjustRightInd w:val="0"/>
        <w:spacing w:after="0" w:line="320" w:lineRule="exact"/>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2.2. </w:t>
      </w:r>
      <w:proofErr w:type="gramStart"/>
      <w:r w:rsidRPr="009A7E76">
        <w:rPr>
          <w:rFonts w:ascii="Times New Roman" w:hAnsi="Times New Roman" w:cs="Times New Roman"/>
          <w:sz w:val="24"/>
          <w:szCs w:val="24"/>
        </w:rPr>
        <w:t>За лицами, замешавшими муниципальные должности в органах местного самоуправления до 01.01.2017, имевшими стаж,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 в том числе при наличии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w:t>
      </w:r>
      <w:proofErr w:type="gramEnd"/>
      <w:r w:rsidRPr="009A7E76">
        <w:rPr>
          <w:rFonts w:ascii="Times New Roman" w:hAnsi="Times New Roman" w:cs="Times New Roman"/>
          <w:sz w:val="24"/>
          <w:szCs w:val="24"/>
        </w:rPr>
        <w:t xml:space="preserve"> </w:t>
      </w:r>
      <w:proofErr w:type="gramStart"/>
      <w:r w:rsidRPr="009A7E76">
        <w:rPr>
          <w:rFonts w:ascii="Times New Roman" w:hAnsi="Times New Roman" w:cs="Times New Roman"/>
          <w:sz w:val="24"/>
          <w:szCs w:val="24"/>
        </w:rPr>
        <w:t>муниципальной должности на постоянной (штатной) основе не менее 1 года и в этот период достигших пенсионного возраста или потерявших трудоспособность, сохраняется право на дополнительное пенсионное обеспечение в соответствии с настоящим Положением без учета изменений, внесенных Федеральным законом от 23 мая 2016 года N 143-ФЗ "О внесении изменений в отдельные законодательные акты Российской Федерации в части увеличения пенсионного возраста отдельным категориям</w:t>
      </w:r>
      <w:proofErr w:type="gramEnd"/>
      <w:r w:rsidRPr="009A7E76">
        <w:rPr>
          <w:rFonts w:ascii="Times New Roman" w:hAnsi="Times New Roman" w:cs="Times New Roman"/>
          <w:sz w:val="24"/>
          <w:szCs w:val="24"/>
        </w:rPr>
        <w:t xml:space="preserve"> граждан", в пункт 4 статьи 7 Федерального закона от 15 декабря 2001 года N 166-ФЗ "О государственном пенсионном обеспечении в Российской Федерации".</w:t>
      </w:r>
    </w:p>
    <w:p w:rsidR="00F95A10" w:rsidRPr="009A7E76" w:rsidRDefault="00F95A10" w:rsidP="00F95A10">
      <w:pPr>
        <w:autoSpaceDE w:val="0"/>
        <w:autoSpaceDN w:val="0"/>
        <w:adjustRightInd w:val="0"/>
        <w:spacing w:after="0" w:line="320" w:lineRule="exact"/>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2.3. </w:t>
      </w:r>
      <w:proofErr w:type="gramStart"/>
      <w:r w:rsidRPr="009A7E76">
        <w:rPr>
          <w:rFonts w:ascii="Times New Roman" w:hAnsi="Times New Roman" w:cs="Times New Roman"/>
          <w:sz w:val="24"/>
          <w:szCs w:val="24"/>
        </w:rPr>
        <w:t>Дополнительное пенсионное обеспечение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w:t>
      </w:r>
      <w:proofErr w:type="gramEnd"/>
      <w:r w:rsidRPr="009A7E76">
        <w:rPr>
          <w:rFonts w:ascii="Times New Roman" w:hAnsi="Times New Roman" w:cs="Times New Roman"/>
          <w:sz w:val="24"/>
          <w:szCs w:val="24"/>
        </w:rPr>
        <w:t xml:space="preserve">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дополнительного пенсионного обеспечения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95A10" w:rsidRPr="009A7E76" w:rsidRDefault="00F95A10" w:rsidP="00F95A10">
      <w:pPr>
        <w:autoSpaceDE w:val="0"/>
        <w:autoSpaceDN w:val="0"/>
        <w:adjustRightInd w:val="0"/>
        <w:spacing w:after="0" w:line="320" w:lineRule="exact"/>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2.4. </w:t>
      </w:r>
      <w:proofErr w:type="gramStart"/>
      <w:r w:rsidRPr="009A7E76">
        <w:rPr>
          <w:rFonts w:ascii="Times New Roman" w:hAnsi="Times New Roman" w:cs="Times New Roman"/>
          <w:sz w:val="24"/>
          <w:szCs w:val="24"/>
        </w:rPr>
        <w:t>Лицам, имеющим одновременно право на дополнительное пенсионное обеспечение в соответствии с настоящим Положением, на пенсию за выслугу лет, на ежемесячное пожизненное содержание, на ежемесячную доплату к пенсии (ежемесячному пожизненному содержанию) или на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w:t>
      </w:r>
      <w:proofErr w:type="gramEnd"/>
      <w:r w:rsidRPr="009A7E76">
        <w:rPr>
          <w:rFonts w:ascii="Times New Roman" w:hAnsi="Times New Roman" w:cs="Times New Roman"/>
          <w:sz w:val="24"/>
          <w:szCs w:val="24"/>
        </w:rPr>
        <w:t xml:space="preserve"> </w:t>
      </w:r>
      <w:proofErr w:type="gramStart"/>
      <w:r w:rsidRPr="009A7E76">
        <w:rPr>
          <w:rFonts w:ascii="Times New Roman" w:hAnsi="Times New Roman" w:cs="Times New Roman"/>
          <w:sz w:val="24"/>
          <w:szCs w:val="24"/>
        </w:rPr>
        <w:t>на пенсию за 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дополнительное пенсионное обеспечение в соответствии с настоящим Положением или</w:t>
      </w:r>
      <w:proofErr w:type="gramEnd"/>
      <w:r w:rsidRPr="009A7E76">
        <w:rPr>
          <w:rFonts w:ascii="Times New Roman" w:hAnsi="Times New Roman" w:cs="Times New Roman"/>
          <w:sz w:val="24"/>
          <w:szCs w:val="24"/>
        </w:rPr>
        <w:t xml:space="preserve"> одна из иных указанных выплат по их выбору (за исключением случаев, предусмотренных пунктом 3 статьи 3 Федерального закона от </w:t>
      </w:r>
      <w:r w:rsidRPr="009A7E76">
        <w:rPr>
          <w:rFonts w:ascii="Times New Roman" w:hAnsi="Times New Roman" w:cs="Times New Roman"/>
          <w:sz w:val="24"/>
          <w:szCs w:val="24"/>
        </w:rPr>
        <w:lastRenderedPageBreak/>
        <w:t>15 декабря 2001 года N 166-ФЗ "О государственном пенсионном обеспечении в Российской Федерации").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b/>
          <w:bCs/>
          <w:sz w:val="24"/>
          <w:szCs w:val="24"/>
          <w:lang w:eastAsia="en-US"/>
        </w:rPr>
      </w:pPr>
      <w:r w:rsidRPr="009A7E76">
        <w:rPr>
          <w:rFonts w:ascii="Times New Roman" w:hAnsi="Times New Roman" w:cs="Times New Roman"/>
          <w:b/>
          <w:sz w:val="24"/>
          <w:szCs w:val="24"/>
        </w:rPr>
        <w:t xml:space="preserve">3. Размер </w:t>
      </w:r>
      <w:r w:rsidRPr="009A7E76">
        <w:rPr>
          <w:rFonts w:ascii="Times New Roman" w:hAnsi="Times New Roman" w:cs="Times New Roman"/>
          <w:b/>
          <w:bCs/>
          <w:sz w:val="24"/>
          <w:szCs w:val="24"/>
        </w:rPr>
        <w:t>дополнительного пенсионного обеспечения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3.1. Размер </w:t>
      </w:r>
      <w:r w:rsidRPr="009A7E76">
        <w:rPr>
          <w:rFonts w:ascii="Times New Roman" w:hAnsi="Times New Roman" w:cs="Times New Roman"/>
          <w:bCs/>
          <w:sz w:val="24"/>
          <w:szCs w:val="24"/>
        </w:rPr>
        <w:t xml:space="preserve">дополнительного пенсионного обеспечения </w:t>
      </w:r>
      <w:r w:rsidRPr="009A7E76">
        <w:rPr>
          <w:rFonts w:ascii="Times New Roman" w:hAnsi="Times New Roman" w:cs="Times New Roman"/>
          <w:sz w:val="24"/>
          <w:szCs w:val="24"/>
        </w:rPr>
        <w:t>лицам, замещавшим муниципальные должности, составляет 25 процентов месячного денежного содержания по замещаемой должности.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3.2. Перерасчет </w:t>
      </w:r>
      <w:r w:rsidRPr="009A7E76">
        <w:rPr>
          <w:rFonts w:ascii="Times New Roman" w:hAnsi="Times New Roman" w:cs="Times New Roman"/>
          <w:bCs/>
          <w:sz w:val="24"/>
          <w:szCs w:val="24"/>
        </w:rPr>
        <w:t xml:space="preserve">дополнительного пенсионного обеспечения производится </w:t>
      </w:r>
      <w:r w:rsidRPr="009A7E76">
        <w:rPr>
          <w:rFonts w:ascii="Times New Roman" w:hAnsi="Times New Roman" w:cs="Times New Roman"/>
          <w:sz w:val="24"/>
          <w:szCs w:val="24"/>
        </w:rPr>
        <w:t>в случае изменения размера денежного содержания по соответствующей муниципальной должности, и составляет 25 процентов месячного денежного содержания по соответствующей муниципальной должности с учетом последних изменений.</w:t>
      </w:r>
    </w:p>
    <w:p w:rsidR="00F95A10" w:rsidRPr="009A7E76" w:rsidRDefault="00F95A10" w:rsidP="00F95A10">
      <w:pPr>
        <w:autoSpaceDE w:val="0"/>
        <w:autoSpaceDN w:val="0"/>
        <w:adjustRightInd w:val="0"/>
        <w:spacing w:after="0"/>
        <w:ind w:firstLine="540"/>
        <w:jc w:val="both"/>
        <w:rPr>
          <w:rFonts w:ascii="Times New Roman" w:hAnsi="Times New Roman" w:cs="Times New Roman"/>
          <w:b/>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b/>
          <w:sz w:val="24"/>
          <w:szCs w:val="24"/>
        </w:rPr>
      </w:pPr>
      <w:r w:rsidRPr="009A7E76">
        <w:rPr>
          <w:rFonts w:ascii="Times New Roman" w:hAnsi="Times New Roman" w:cs="Times New Roman"/>
          <w:b/>
          <w:sz w:val="24"/>
          <w:szCs w:val="24"/>
        </w:rPr>
        <w:t xml:space="preserve">4. Срок, на который назначается </w:t>
      </w:r>
      <w:r w:rsidRPr="009A7E76">
        <w:rPr>
          <w:rFonts w:ascii="Times New Roman" w:hAnsi="Times New Roman" w:cs="Times New Roman"/>
          <w:b/>
          <w:bCs/>
          <w:sz w:val="24"/>
          <w:szCs w:val="24"/>
        </w:rPr>
        <w:t>дополнительное пенсионное обеспечение</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4.1.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предусмотренное настоящим Положением, назначается с 1-го числа месяца, в котором гражданин обратился за его назначением, но не ранее чем со дня возникновения права на него.</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4.2.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Для граждан, имеющих право на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в соответствии с настоящим Положением и которым назначена страховая пенсия по инвалидности, право получения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ограничивается сроком получения пенсии по инвалидности.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b/>
          <w:sz w:val="24"/>
          <w:szCs w:val="24"/>
        </w:rPr>
      </w:pPr>
      <w:r w:rsidRPr="009A7E76">
        <w:rPr>
          <w:rFonts w:ascii="Times New Roman" w:hAnsi="Times New Roman" w:cs="Times New Roman"/>
          <w:b/>
          <w:sz w:val="24"/>
          <w:szCs w:val="24"/>
        </w:rPr>
        <w:t xml:space="preserve">5. Порядок назначения и выплаты </w:t>
      </w:r>
      <w:r w:rsidRPr="009A7E76">
        <w:rPr>
          <w:rFonts w:ascii="Times New Roman" w:hAnsi="Times New Roman" w:cs="Times New Roman"/>
          <w:b/>
          <w:bCs/>
          <w:sz w:val="24"/>
          <w:szCs w:val="24"/>
        </w:rPr>
        <w:t>дополнительного пенсионного обеспечения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 Гражданин, претендующий на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(далее – заявитель), подает в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заявление о назначении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по форме согласно приложению 2 к настоящему Положению.</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0" w:name="P150"/>
      <w:bookmarkEnd w:id="0"/>
      <w:r w:rsidRPr="009A7E76">
        <w:rPr>
          <w:rFonts w:ascii="Times New Roman" w:hAnsi="Times New Roman" w:cs="Times New Roman"/>
          <w:sz w:val="24"/>
          <w:szCs w:val="24"/>
        </w:rPr>
        <w:t>5.2. К заявлению заявитель прилагает:</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1) копию трудовой книжки;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2) справку о денежном содержании лица, замещавшего муниципальную должность,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муниципальной должности), рассчитанного в соответствии с пунктом 3 настоящего Положения;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3) копию страхового свидетельства обязательного пенсионного страхования (СНИЛС) лица, замещавшего муниципальную должность;</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4) решение органа местного самоуправления, в котором заявитель замещал должность на момент увольнения (прекращения полномочий), об установлении периодов службы (работы) заявителя, включаемых в стаж, дающий заявителю право на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5) заявление в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на перечисление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на банковский счет заявителя, открытый в банке или кредитной организации (с указанием реквизитов счета);</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lastRenderedPageBreak/>
        <w:t xml:space="preserve">Копии документов, предусмотренные подпунктом 5.2. настоящего Положения, должны быть заверены в нотариальном порядке. При представлении копий документов, не заверенных в нотариальном порядке, специалист Администрации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проверяет соответствие копий этих документов их оригиналам, делает отметку на копии о соответствии её подлиннику.</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5.3. </w:t>
      </w:r>
      <w:proofErr w:type="gramStart"/>
      <w:r w:rsidRPr="009A7E76">
        <w:rPr>
          <w:rFonts w:ascii="Times New Roman" w:hAnsi="Times New Roman" w:cs="Times New Roman"/>
          <w:sz w:val="24"/>
          <w:szCs w:val="24"/>
        </w:rPr>
        <w:t>Заявление и документы, указанные в под</w:t>
      </w:r>
      <w:hyperlink r:id="rId20" w:anchor="P150#P150" w:history="1">
        <w:r w:rsidRPr="009A7E76">
          <w:rPr>
            <w:rStyle w:val="a5"/>
            <w:sz w:val="24"/>
            <w:szCs w:val="24"/>
          </w:rPr>
          <w:t xml:space="preserve">пункте </w:t>
        </w:r>
      </w:hyperlink>
      <w:r w:rsidRPr="009A7E76">
        <w:rPr>
          <w:rFonts w:ascii="Times New Roman" w:hAnsi="Times New Roman" w:cs="Times New Roman"/>
          <w:sz w:val="24"/>
          <w:szCs w:val="24"/>
        </w:rPr>
        <w:t xml:space="preserve">5.2 настоящего Положения, направляются в пятидневный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лицам, осуществлявшим полномочия депутата, члена выборного органа местного самоуправления, выборного должностного лица местного самоуправления</w:t>
      </w:r>
      <w:proofErr w:type="gramEnd"/>
      <w:r w:rsidRPr="009A7E76">
        <w:rPr>
          <w:rFonts w:ascii="Times New Roman" w:hAnsi="Times New Roman" w:cs="Times New Roman"/>
          <w:sz w:val="24"/>
          <w:szCs w:val="24"/>
        </w:rPr>
        <w:t xml:space="preserve"> на постоянной (штатной) основе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(далее – Комиссия).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Комиссия осуществляет свою деятельность в соответствии с положением. Положение и состав комиссии утверждаются нормативным актом Администрации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1" w:name="P162"/>
      <w:bookmarkEnd w:id="1"/>
      <w:r w:rsidRPr="009A7E76">
        <w:rPr>
          <w:rFonts w:ascii="Times New Roman" w:hAnsi="Times New Roman" w:cs="Times New Roman"/>
          <w:sz w:val="24"/>
          <w:szCs w:val="24"/>
        </w:rPr>
        <w:t xml:space="preserve">Комиссия в тридцатидневный срок со дня поступления заявления с документами в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рассматривает представленные документы и выносит решение о назначении дополнительного пенсионного обеспечения либо об отказе в его назначении.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В решении об отказе в назначении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указываются причины отказа.</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Решение об отказе в назначении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принимается в случаях: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отсутствия права на получение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представления неполного комплекта документов, предусмотренного под</w:t>
      </w:r>
      <w:hyperlink r:id="rId21" w:anchor="P150#P150" w:history="1">
        <w:r w:rsidRPr="009A7E76">
          <w:rPr>
            <w:rStyle w:val="a5"/>
            <w:sz w:val="24"/>
            <w:szCs w:val="24"/>
          </w:rPr>
          <w:t xml:space="preserve">пунктом </w:t>
        </w:r>
      </w:hyperlink>
      <w:r w:rsidRPr="009A7E76">
        <w:rPr>
          <w:rFonts w:ascii="Times New Roman" w:hAnsi="Times New Roman" w:cs="Times New Roman"/>
          <w:sz w:val="24"/>
          <w:szCs w:val="24"/>
        </w:rPr>
        <w:t>5.2 настоящего Положения.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Администрация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в трехдневный срок со дня принятия комиссией решения об отказе в назначении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 xml:space="preserve"> направляет копию решения заявителю.</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Администрация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в пятидневный срок со дня принятия комиссией решения о назначении дополнительного пенсионного обеспечения определяет размер дополнительного пенсионного обеспечения и производит его начисление.</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Выплата дополнительного пенсионного обеспечения производится Администрацией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Перерасчет дополнительного пенсионного обеспечения производится Администрацией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Орган местного самоуправления в трехдневный срок со дня принятия муниципального правового акта об изменении денежного содержания лицам, замещающим муниципальные должности, направляет его в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Перерасчет оформляется решением Администрации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в тридцатидневный срок со дня принятия муниципального правового акта об изменении денежного содержания лицам, замещающим муниципальные должности.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lastRenderedPageBreak/>
        <w:t>5.4.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назначенное в соответствии с настоящим Положением, перечисляется Администрацией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на банковский счет заявителя, открытый в банке или в кредитной организации, до десятого числа месяца, следующего за месяцем начисления </w:t>
      </w:r>
      <w:r w:rsidRPr="009A7E76">
        <w:rPr>
          <w:rFonts w:ascii="Times New Roman" w:hAnsi="Times New Roman" w:cs="Times New Roman"/>
          <w:bCs/>
          <w:sz w:val="24"/>
          <w:szCs w:val="24"/>
        </w:rPr>
        <w:t>дополнительного пенсионного обеспечения</w:t>
      </w:r>
      <w:r w:rsidRPr="009A7E76">
        <w:rPr>
          <w:rFonts w:ascii="Times New Roman" w:hAnsi="Times New Roman" w:cs="Times New Roman"/>
          <w:sz w:val="24"/>
          <w:szCs w:val="24"/>
        </w:rPr>
        <w:t>.</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2" w:name="P175"/>
      <w:bookmarkEnd w:id="2"/>
      <w:r w:rsidRPr="009A7E76">
        <w:rPr>
          <w:rFonts w:ascii="Times New Roman" w:hAnsi="Times New Roman" w:cs="Times New Roman"/>
          <w:sz w:val="24"/>
          <w:szCs w:val="24"/>
        </w:rPr>
        <w:t xml:space="preserve">5.5. </w:t>
      </w:r>
      <w:proofErr w:type="gramStart"/>
      <w:r w:rsidRPr="009A7E76">
        <w:rPr>
          <w:rFonts w:ascii="Times New Roman" w:hAnsi="Times New Roman" w:cs="Times New Roman"/>
          <w:sz w:val="24"/>
          <w:szCs w:val="24"/>
        </w:rPr>
        <w:t xml:space="preserve">Начисленная сумма дополнительного пенсионного обеспечения, причитавшаяся гражданину и оставшаяся не полученной в связи с его смертью, выплачивается тем членам его семьи, которые относятся к лицам, указанным в части 2 статьи 10 Федерального закона от 28 декабря 2013 года N 400-ФЗ "О страховых пенсиях", и проживали совместно с этим гражданином на день его смерти, если обращение в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roofErr w:type="gramEnd"/>
      <w:r w:rsidRPr="009A7E76">
        <w:rPr>
          <w:rFonts w:ascii="Times New Roman" w:hAnsi="Times New Roman" w:cs="Times New Roman"/>
          <w:sz w:val="24"/>
          <w:szCs w:val="24"/>
        </w:rPr>
        <w:t xml:space="preserve">  за неполученной суммой дополнительного пенсионного обеспечения последовало не позднее, чем до истечения шести месяцев со дня смерти гражданина. При обращении нескольких членов семьи за указанной суммой дополнительного пенсионного </w:t>
      </w:r>
      <w:proofErr w:type="gramStart"/>
      <w:r w:rsidRPr="009A7E76">
        <w:rPr>
          <w:rFonts w:ascii="Times New Roman" w:hAnsi="Times New Roman" w:cs="Times New Roman"/>
          <w:sz w:val="24"/>
          <w:szCs w:val="24"/>
        </w:rPr>
        <w:t>обеспечения, причитающиеся им суммы делятся</w:t>
      </w:r>
      <w:proofErr w:type="gramEnd"/>
      <w:r w:rsidRPr="009A7E76">
        <w:rPr>
          <w:rFonts w:ascii="Times New Roman" w:hAnsi="Times New Roman" w:cs="Times New Roman"/>
          <w:sz w:val="24"/>
          <w:szCs w:val="24"/>
        </w:rPr>
        <w:t xml:space="preserve"> между ними поровну.</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5.6. При отсутствии лиц, имеющих на основании подпункта 5.5. право на начисленную сумму дополнительного пенсионного обеспечения, или при не предъявлении этими лицами требований о выплате указанной суммы в установленный срок, соответствующая сумма наследуются на общих основаниях, установленных Гражданским кодексом Российской Федерации.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5.7. Сумма дополнительного пенсионного обеспечения, не начисленная гражданину не по его вине, начисляе</w:t>
      </w:r>
      <w:bookmarkStart w:id="3" w:name="_GoBack"/>
      <w:bookmarkEnd w:id="3"/>
      <w:r w:rsidRPr="009A7E76">
        <w:rPr>
          <w:rFonts w:ascii="Times New Roman" w:hAnsi="Times New Roman" w:cs="Times New Roman"/>
          <w:sz w:val="24"/>
          <w:szCs w:val="24"/>
        </w:rPr>
        <w:t>тся ему за прошедшее время без ограничения каким-либо сроком.</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5.8. Выплата дополнительного пенсионного обеспечения приостанавливается в следующих случаях: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4" w:name="P201"/>
      <w:bookmarkEnd w:id="4"/>
      <w:r w:rsidRPr="009A7E76">
        <w:rPr>
          <w:rFonts w:ascii="Times New Roman" w:hAnsi="Times New Roman" w:cs="Times New Roman"/>
          <w:sz w:val="24"/>
          <w:szCs w:val="24"/>
        </w:rPr>
        <w:t xml:space="preserve">5.8.1. </w:t>
      </w:r>
      <w:proofErr w:type="gramStart"/>
      <w:r w:rsidRPr="009A7E76">
        <w:rPr>
          <w:rFonts w:ascii="Times New Roman" w:hAnsi="Times New Roman" w:cs="Times New Roman"/>
          <w:sz w:val="24"/>
          <w:szCs w:val="24"/>
        </w:rPr>
        <w:t>При замещении лицом, получающим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w:t>
      </w:r>
      <w:proofErr w:type="gramEnd"/>
      <w:r w:rsidRPr="009A7E76">
        <w:rPr>
          <w:rFonts w:ascii="Times New Roman" w:hAnsi="Times New Roman" w:cs="Times New Roman"/>
          <w:sz w:val="24"/>
          <w:szCs w:val="24"/>
        </w:rPr>
        <w:t xml:space="preserve">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5" w:name="P202"/>
      <w:bookmarkEnd w:id="5"/>
      <w:r w:rsidRPr="009A7E76">
        <w:rPr>
          <w:rFonts w:ascii="Times New Roman" w:hAnsi="Times New Roman" w:cs="Times New Roman"/>
          <w:sz w:val="24"/>
          <w:szCs w:val="24"/>
        </w:rPr>
        <w:t xml:space="preserve">5.8.2. </w:t>
      </w:r>
      <w:proofErr w:type="gramStart"/>
      <w:r w:rsidRPr="009A7E76">
        <w:rPr>
          <w:rFonts w:ascii="Times New Roman" w:hAnsi="Times New Roman" w:cs="Times New Roman"/>
          <w:sz w:val="24"/>
          <w:szCs w:val="24"/>
        </w:rPr>
        <w:t>Выбор получателем дополнительного пенсионного обеспечения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w:t>
      </w:r>
      <w:proofErr w:type="gramEnd"/>
      <w:r w:rsidRPr="009A7E76">
        <w:rPr>
          <w:rFonts w:ascii="Times New Roman" w:hAnsi="Times New Roman" w:cs="Times New Roman"/>
          <w:sz w:val="24"/>
          <w:szCs w:val="24"/>
        </w:rPr>
        <w:t xml:space="preserve">), </w:t>
      </w:r>
      <w:proofErr w:type="gramStart"/>
      <w:r w:rsidRPr="009A7E76">
        <w:rPr>
          <w:rFonts w:ascii="Times New Roman" w:hAnsi="Times New Roman" w:cs="Times New Roman"/>
          <w:sz w:val="24"/>
          <w:szCs w:val="24"/>
        </w:rPr>
        <w:t xml:space="preserve">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w:t>
      </w:r>
      <w:r w:rsidRPr="009A7E76">
        <w:rPr>
          <w:rFonts w:ascii="Times New Roman" w:hAnsi="Times New Roman" w:cs="Times New Roman"/>
          <w:sz w:val="24"/>
          <w:szCs w:val="24"/>
        </w:rPr>
        <w:lastRenderedPageBreak/>
        <w:t>Федерации или муниципальной службы (за исключением случаев, предусмотренных пунктом 3 статьи 3 Федерального закона от 15 декабря 2001 года N 166-ФЗ "О государственном пенсионном обеспечении</w:t>
      </w:r>
      <w:proofErr w:type="gramEnd"/>
      <w:r w:rsidRPr="009A7E76">
        <w:rPr>
          <w:rFonts w:ascii="Times New Roman" w:hAnsi="Times New Roman" w:cs="Times New Roman"/>
          <w:sz w:val="24"/>
          <w:szCs w:val="24"/>
        </w:rPr>
        <w:t xml:space="preserve"> в Российской Федерации") – со дня назначения данной выплаты;</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6" w:name="P205"/>
      <w:bookmarkEnd w:id="6"/>
      <w:r w:rsidRPr="009A7E76">
        <w:rPr>
          <w:rFonts w:ascii="Times New Roman" w:hAnsi="Times New Roman" w:cs="Times New Roman"/>
          <w:sz w:val="24"/>
          <w:szCs w:val="24"/>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bookmarkStart w:id="7" w:name="P206"/>
      <w:bookmarkStart w:id="8" w:name="P207"/>
      <w:bookmarkEnd w:id="7"/>
      <w:bookmarkEnd w:id="8"/>
      <w:r w:rsidRPr="009A7E76">
        <w:rPr>
          <w:rFonts w:ascii="Times New Roman" w:hAnsi="Times New Roman" w:cs="Times New Roman"/>
          <w:sz w:val="24"/>
          <w:szCs w:val="24"/>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5.8.5. Со дня выезда на постоянное место жительства за пределы Российской Федерации;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5.9. Выплата дополнительного пенсионного обеспечения возобновляется в случаях, указанных: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подпункте 5.8.1. – со дня, следующего за днем освобождения от соответствующей должности, при этом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может быть назначено по заявлению с учетом вновь замещавшихся муниципальных должностей в соответствии с требованиями, установленными настоящим Положением, и исходя из суммы денежного содержания по последней замещавшейся муниципальной должности;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подпункте 5.8.2 – с первого числа месяца, следующего за месяцем прекращения соответствующих выплат;</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подпункте 5.8.3 – со дня возобновления (установления) соответствующих выплат;</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подпункте 5.8.4 – с первого числа месяца, следующего за месяцем прекращения действия соответствующего обстоятельства;</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подпункте 5.8.5 – с первого числа месяца, следующего за месяцем прекращения действия соответствующего обстоятельства.</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5.10. Выплата дополнительного пенсионного обеспечения прекращается в следующих случаях: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5.10.1. Отказ лица, получающего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xml:space="preserve">, от его получения – с первого числа месяца, следующего за месяцем, в котором Администрацией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получено заявление об отказе в получении дополнительного пенсионного обеспечения;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5.10.2. </w:t>
      </w:r>
      <w:proofErr w:type="gramStart"/>
      <w:r w:rsidRPr="009A7E76">
        <w:rPr>
          <w:rFonts w:ascii="Times New Roman" w:hAnsi="Times New Roman" w:cs="Times New Roman"/>
          <w:sz w:val="24"/>
          <w:szCs w:val="24"/>
        </w:rPr>
        <w:t>Объявление лица, получающего д</w:t>
      </w:r>
      <w:r w:rsidRPr="009A7E76">
        <w:rPr>
          <w:rFonts w:ascii="Times New Roman" w:hAnsi="Times New Roman" w:cs="Times New Roman"/>
          <w:bCs/>
          <w:sz w:val="24"/>
          <w:szCs w:val="24"/>
        </w:rPr>
        <w:t>ополнительное пенсионное обеспечение</w:t>
      </w:r>
      <w:r w:rsidRPr="009A7E76">
        <w:rPr>
          <w:rFonts w:ascii="Times New Roman" w:hAnsi="Times New Roman" w:cs="Times New Roman"/>
          <w:sz w:val="24"/>
          <w:szCs w:val="24"/>
        </w:rPr>
        <w:t>,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5.10.3. Смерть лица, получающего д</w:t>
      </w:r>
      <w:r w:rsidRPr="009A7E76">
        <w:rPr>
          <w:rFonts w:ascii="Times New Roman" w:hAnsi="Times New Roman" w:cs="Times New Roman"/>
          <w:bCs/>
          <w:sz w:val="24"/>
          <w:szCs w:val="24"/>
        </w:rPr>
        <w:t xml:space="preserve">ополнительное пенсионное обеспечение – </w:t>
      </w:r>
      <w:r w:rsidRPr="009A7E76">
        <w:rPr>
          <w:rFonts w:ascii="Times New Roman" w:hAnsi="Times New Roman" w:cs="Times New Roman"/>
          <w:sz w:val="24"/>
          <w:szCs w:val="24"/>
        </w:rPr>
        <w:t>с первого числа месяца, следующего за месяцем смерти;</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5.10.4. Истечение срока признания лица инвалидом I, II группы;</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5.11. Получатель дополнительного пенсионного обеспечения, либо лица, указанные в </w:t>
      </w:r>
      <w:hyperlink r:id="rId22" w:history="1">
        <w:r w:rsidRPr="009A7E76">
          <w:rPr>
            <w:rStyle w:val="a5"/>
            <w:sz w:val="24"/>
            <w:szCs w:val="24"/>
          </w:rPr>
          <w:t>части 2 статьи 10</w:t>
        </w:r>
      </w:hyperlink>
      <w:r w:rsidRPr="009A7E76">
        <w:rPr>
          <w:rFonts w:ascii="Times New Roman" w:hAnsi="Times New Roman" w:cs="Times New Roman"/>
          <w:sz w:val="24"/>
          <w:szCs w:val="24"/>
        </w:rPr>
        <w:t xml:space="preserve"> Федерального закона от 28 декабря 2013 года N 400-ФЗ "О страховых пенсиях" обязаны в десятидневный срок со дня наступления обстоятельств, предусмотренных подпунктами 5.8., 5.9. и 5.10. настоящего Положения, известить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о наступлении указанных обстоятельств.</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lastRenderedPageBreak/>
        <w:t xml:space="preserve">Излишне выплаченные суммы дополнительного пенсионного обеспечения удерживаются из выплат, предусмотренных настоящим Положением, Администрацией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в порядке, предусмотренном для удержаний из пенсии, назначенной в соответствии с Федеральным </w:t>
      </w:r>
      <w:hyperlink r:id="rId23" w:history="1">
        <w:r w:rsidRPr="009A7E76">
          <w:rPr>
            <w:rStyle w:val="a5"/>
            <w:sz w:val="24"/>
            <w:szCs w:val="24"/>
          </w:rPr>
          <w:t>законом</w:t>
        </w:r>
      </w:hyperlink>
      <w:r w:rsidRPr="009A7E76">
        <w:rPr>
          <w:rFonts w:ascii="Times New Roman" w:hAnsi="Times New Roman" w:cs="Times New Roman"/>
          <w:sz w:val="24"/>
          <w:szCs w:val="24"/>
        </w:rPr>
        <w:t xml:space="preserve"> от 28 декабря 2013 года N 400-ФЗ "О страховых пенсиях". По письменному заявлению получателя дополнительного пенсионного обеспечения удержания могут производиться в размере месячной суммы, причитающейся получателю дополнительного пенсионного обеспечения, до полного погашения задолженности. В иных случаях излишне выплаченные суммы дополнительного пенсионного обеспечения возмещаются получателем дополнительного пенсионного обеспечения добровольно или взыскиваются в судебном порядке.</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5.12. Суммы дополнительного пенсионного обеспечения,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Суммы дополнительного пенсионного обеспечения, не полученные своевременно по вине Администрации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выплачиваются за прошедшее время без ограничения каким-либо сроком.</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b/>
          <w:sz w:val="24"/>
          <w:szCs w:val="24"/>
        </w:rPr>
      </w:pPr>
      <w:r w:rsidRPr="009A7E76">
        <w:rPr>
          <w:rFonts w:ascii="Times New Roman" w:hAnsi="Times New Roman" w:cs="Times New Roman"/>
          <w:b/>
          <w:sz w:val="24"/>
          <w:szCs w:val="24"/>
        </w:rPr>
        <w:t>6. Финансирование дополнительного пенсионного обеспечения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Выплата дополнительного пенсионного обеспечения осуществляется за счет средств бюджета Администрации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b/>
          <w:sz w:val="24"/>
          <w:szCs w:val="24"/>
        </w:rPr>
      </w:pPr>
      <w:r w:rsidRPr="009A7E76">
        <w:rPr>
          <w:rFonts w:ascii="Times New Roman" w:hAnsi="Times New Roman" w:cs="Times New Roman"/>
          <w:b/>
          <w:sz w:val="24"/>
          <w:szCs w:val="24"/>
        </w:rPr>
        <w:t>7. Заключительные положения</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lang w:eastAsia="en-US"/>
        </w:rPr>
      </w:pPr>
      <w:r w:rsidRPr="009A7E76">
        <w:rPr>
          <w:rFonts w:ascii="Times New Roman" w:hAnsi="Times New Roman" w:cs="Times New Roman"/>
          <w:sz w:val="24"/>
          <w:szCs w:val="24"/>
        </w:rPr>
        <w:t>Настоящее Положение вступает в силу с 01 января 2017 года.</w:t>
      </w:r>
    </w:p>
    <w:p w:rsidR="00F95A10" w:rsidRPr="009A7E76" w:rsidRDefault="00F95A10" w:rsidP="00F95A10">
      <w:pPr>
        <w:autoSpaceDE w:val="0"/>
        <w:autoSpaceDN w:val="0"/>
        <w:adjustRightInd w:val="0"/>
        <w:spacing w:after="0"/>
        <w:jc w:val="center"/>
        <w:outlineLvl w:val="0"/>
        <w:rPr>
          <w:rFonts w:ascii="Times New Roman" w:hAnsi="Times New Roman" w:cs="Times New Roman"/>
          <w:color w:val="FF0000"/>
          <w:sz w:val="24"/>
          <w:szCs w:val="24"/>
        </w:rPr>
      </w:pPr>
    </w:p>
    <w:p w:rsidR="00F95A10" w:rsidRPr="009A7E76" w:rsidRDefault="00F95A10" w:rsidP="00F95A10">
      <w:pPr>
        <w:autoSpaceDE w:val="0"/>
        <w:autoSpaceDN w:val="0"/>
        <w:adjustRightInd w:val="0"/>
        <w:spacing w:after="0"/>
        <w:jc w:val="center"/>
        <w:outlineLvl w:val="0"/>
        <w:rPr>
          <w:rFonts w:ascii="Times New Roman" w:hAnsi="Times New Roman" w:cs="Times New Roman"/>
          <w:color w:val="FF0000"/>
          <w:sz w:val="24"/>
          <w:szCs w:val="24"/>
        </w:rPr>
      </w:pPr>
      <w:r w:rsidRPr="009A7E76">
        <w:rPr>
          <w:rFonts w:ascii="Times New Roman" w:hAnsi="Times New Roman" w:cs="Times New Roman"/>
          <w:sz w:val="24"/>
          <w:szCs w:val="24"/>
        </w:rPr>
        <w:t>________________________</w:t>
      </w:r>
      <w:r w:rsidRPr="009A7E76">
        <w:rPr>
          <w:rFonts w:ascii="Times New Roman" w:hAnsi="Times New Roman" w:cs="Times New Roman"/>
          <w:color w:val="FF0000"/>
          <w:sz w:val="24"/>
          <w:szCs w:val="24"/>
        </w:rPr>
        <w:br w:type="page"/>
      </w:r>
    </w:p>
    <w:p w:rsidR="00F95A10" w:rsidRPr="009A7E76" w:rsidRDefault="00F95A10" w:rsidP="00F95A10">
      <w:pPr>
        <w:autoSpaceDE w:val="0"/>
        <w:autoSpaceDN w:val="0"/>
        <w:adjustRightInd w:val="0"/>
        <w:spacing w:after="0"/>
        <w:jc w:val="center"/>
        <w:outlineLvl w:val="0"/>
        <w:rPr>
          <w:rFonts w:ascii="Times New Roman" w:hAnsi="Times New Roman" w:cs="Times New Roman"/>
          <w:sz w:val="24"/>
          <w:szCs w:val="24"/>
        </w:rPr>
      </w:pPr>
      <w:r w:rsidRPr="009A7E76">
        <w:rPr>
          <w:rFonts w:ascii="Times New Roman" w:hAnsi="Times New Roman" w:cs="Times New Roman"/>
          <w:color w:val="FF0000"/>
          <w:sz w:val="24"/>
          <w:szCs w:val="24"/>
        </w:rPr>
        <w:lastRenderedPageBreak/>
        <w:t xml:space="preserve">                                                                             </w:t>
      </w:r>
      <w:r w:rsidRPr="009A7E76">
        <w:rPr>
          <w:rFonts w:ascii="Times New Roman" w:hAnsi="Times New Roman" w:cs="Times New Roman"/>
          <w:sz w:val="24"/>
          <w:szCs w:val="24"/>
        </w:rPr>
        <w:t>Приложение 1</w:t>
      </w:r>
    </w:p>
    <w:p w:rsidR="00F95A10" w:rsidRPr="009A7E76" w:rsidRDefault="00F95A10" w:rsidP="00F95A10">
      <w:pPr>
        <w:autoSpaceDE w:val="0"/>
        <w:autoSpaceDN w:val="0"/>
        <w:adjustRightInd w:val="0"/>
        <w:spacing w:after="0"/>
        <w:ind w:left="5940"/>
        <w:jc w:val="both"/>
        <w:rPr>
          <w:rFonts w:ascii="Times New Roman" w:hAnsi="Times New Roman" w:cs="Times New Roman"/>
          <w:sz w:val="24"/>
          <w:szCs w:val="24"/>
        </w:rPr>
      </w:pPr>
      <w:r w:rsidRPr="009A7E76">
        <w:rPr>
          <w:rFonts w:ascii="Times New Roman" w:hAnsi="Times New Roman" w:cs="Times New Roman"/>
          <w:sz w:val="24"/>
          <w:szCs w:val="24"/>
        </w:rPr>
        <w:t xml:space="preserve">к Положению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утвержденному решением Совета депутатов </w:t>
      </w:r>
      <w:proofErr w:type="spellStart"/>
      <w:r w:rsidRPr="009A7E76">
        <w:rPr>
          <w:rFonts w:ascii="Times New Roman" w:hAnsi="Times New Roman" w:cs="Times New Roman"/>
          <w:sz w:val="24"/>
          <w:szCs w:val="24"/>
        </w:rPr>
        <w:t>Едровского</w:t>
      </w:r>
      <w:proofErr w:type="spellEnd"/>
      <w:r>
        <w:rPr>
          <w:rFonts w:ascii="Times New Roman" w:hAnsi="Times New Roman" w:cs="Times New Roman"/>
          <w:sz w:val="24"/>
          <w:szCs w:val="24"/>
        </w:rPr>
        <w:t xml:space="preserve"> </w:t>
      </w:r>
      <w:r w:rsidRPr="009A7E76">
        <w:rPr>
          <w:rFonts w:ascii="Times New Roman" w:hAnsi="Times New Roman" w:cs="Times New Roman"/>
          <w:sz w:val="24"/>
          <w:szCs w:val="24"/>
        </w:rPr>
        <w:t xml:space="preserve">сельского  поселения </w:t>
      </w:r>
    </w:p>
    <w:p w:rsidR="00F95A10" w:rsidRPr="009A7E76" w:rsidRDefault="00F95A10" w:rsidP="00F95A10">
      <w:pPr>
        <w:autoSpaceDE w:val="0"/>
        <w:autoSpaceDN w:val="0"/>
        <w:adjustRightInd w:val="0"/>
        <w:spacing w:after="0"/>
        <w:ind w:left="5940"/>
        <w:jc w:val="both"/>
        <w:rPr>
          <w:rFonts w:ascii="Times New Roman" w:hAnsi="Times New Roman" w:cs="Times New Roman"/>
          <w:sz w:val="24"/>
          <w:szCs w:val="24"/>
        </w:rPr>
      </w:pPr>
      <w:r w:rsidRPr="009A7E76">
        <w:rPr>
          <w:rFonts w:ascii="Times New Roman" w:hAnsi="Times New Roman" w:cs="Times New Roman"/>
          <w:sz w:val="24"/>
          <w:szCs w:val="24"/>
        </w:rPr>
        <w:t xml:space="preserve">от    </w:t>
      </w:r>
      <w:r>
        <w:rPr>
          <w:rFonts w:ascii="Times New Roman" w:hAnsi="Times New Roman" w:cs="Times New Roman"/>
          <w:sz w:val="24"/>
          <w:szCs w:val="24"/>
        </w:rPr>
        <w:t xml:space="preserve">08.12.2016 </w:t>
      </w:r>
      <w:r w:rsidRPr="009A7E76">
        <w:rPr>
          <w:rFonts w:ascii="Times New Roman" w:hAnsi="Times New Roman" w:cs="Times New Roman"/>
          <w:sz w:val="24"/>
          <w:szCs w:val="24"/>
        </w:rPr>
        <w:t xml:space="preserve">  №</w:t>
      </w:r>
      <w:r>
        <w:rPr>
          <w:rFonts w:ascii="Times New Roman" w:hAnsi="Times New Roman" w:cs="Times New Roman"/>
          <w:sz w:val="24"/>
          <w:szCs w:val="24"/>
        </w:rPr>
        <w:t xml:space="preserve"> 64</w:t>
      </w:r>
    </w:p>
    <w:p w:rsidR="00F95A10" w:rsidRPr="009A7E76" w:rsidRDefault="00F95A10" w:rsidP="00F95A10">
      <w:pPr>
        <w:spacing w:after="0"/>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center"/>
        <w:rPr>
          <w:rFonts w:ascii="Times New Roman" w:hAnsi="Times New Roman" w:cs="Times New Roman"/>
          <w:b/>
          <w:sz w:val="24"/>
          <w:szCs w:val="24"/>
        </w:rPr>
      </w:pPr>
      <w:r w:rsidRPr="009A7E76">
        <w:rPr>
          <w:rFonts w:ascii="Times New Roman" w:hAnsi="Times New Roman" w:cs="Times New Roman"/>
          <w:b/>
          <w:sz w:val="24"/>
          <w:szCs w:val="24"/>
        </w:rPr>
        <w:t>СТАЖ</w:t>
      </w:r>
    </w:p>
    <w:p w:rsidR="00F95A10" w:rsidRPr="009A7E76" w:rsidRDefault="00F95A10" w:rsidP="00F95A10">
      <w:pPr>
        <w:autoSpaceDE w:val="0"/>
        <w:autoSpaceDN w:val="0"/>
        <w:adjustRightInd w:val="0"/>
        <w:spacing w:after="0"/>
        <w:ind w:firstLine="540"/>
        <w:jc w:val="center"/>
        <w:rPr>
          <w:rFonts w:ascii="Times New Roman" w:hAnsi="Times New Roman" w:cs="Times New Roman"/>
          <w:b/>
          <w:sz w:val="24"/>
          <w:szCs w:val="24"/>
        </w:rPr>
      </w:pPr>
      <w:r w:rsidRPr="009A7E76">
        <w:rPr>
          <w:rFonts w:ascii="Times New Roman" w:hAnsi="Times New Roman" w:cs="Times New Roman"/>
          <w:b/>
          <w:sz w:val="24"/>
          <w:szCs w:val="24"/>
        </w:rPr>
        <w:t>ГОСУДАРСТВЕННОЙ ГРАЖДАНСКОЙ СЛУЖБЫ,</w:t>
      </w:r>
    </w:p>
    <w:p w:rsidR="00F95A10" w:rsidRPr="009A7E76" w:rsidRDefault="00F95A10" w:rsidP="00F95A10">
      <w:pPr>
        <w:autoSpaceDE w:val="0"/>
        <w:autoSpaceDN w:val="0"/>
        <w:adjustRightInd w:val="0"/>
        <w:spacing w:after="0"/>
        <w:ind w:firstLine="540"/>
        <w:jc w:val="center"/>
        <w:rPr>
          <w:rFonts w:ascii="Times New Roman" w:hAnsi="Times New Roman" w:cs="Times New Roman"/>
          <w:b/>
          <w:sz w:val="24"/>
          <w:szCs w:val="24"/>
        </w:rPr>
      </w:pPr>
      <w:r w:rsidRPr="009A7E76">
        <w:rPr>
          <w:rFonts w:ascii="Times New Roman" w:hAnsi="Times New Roman" w:cs="Times New Roman"/>
          <w:b/>
          <w:sz w:val="24"/>
          <w:szCs w:val="24"/>
        </w:rPr>
        <w:t>СТАЖ МУНИЦИПАЛЬНОЙ СЛУЖБЫ ДЛЯ НАЗНАЧЕНИЯ ПЕНСИИ ЗА ВЫСЛУГУ ЛЕТ</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19"/>
        <w:gridCol w:w="4820"/>
      </w:tblGrid>
      <w:tr w:rsidR="00F95A10" w:rsidRPr="009A7E76" w:rsidTr="00FB0D92">
        <w:trPr>
          <w:jc w:val="center"/>
        </w:trPr>
        <w:tc>
          <w:tcPr>
            <w:tcW w:w="4819" w:type="dxa"/>
          </w:tcPr>
          <w:p w:rsidR="00F95A10" w:rsidRPr="009A7E76" w:rsidRDefault="00F95A10" w:rsidP="00FB0D92">
            <w:pPr>
              <w:autoSpaceDE w:val="0"/>
              <w:autoSpaceDN w:val="0"/>
              <w:adjustRightInd w:val="0"/>
              <w:spacing w:after="0"/>
              <w:jc w:val="center"/>
              <w:rPr>
                <w:rFonts w:ascii="Times New Roman" w:hAnsi="Times New Roman" w:cs="Times New Roman"/>
                <w:b/>
                <w:sz w:val="24"/>
                <w:szCs w:val="24"/>
              </w:rPr>
            </w:pPr>
            <w:r w:rsidRPr="009A7E76">
              <w:rPr>
                <w:rFonts w:ascii="Times New Roman" w:hAnsi="Times New Roman" w:cs="Times New Roman"/>
                <w:b/>
                <w:sz w:val="24"/>
                <w:szCs w:val="24"/>
              </w:rPr>
              <w:t>Год назначения пенсии за выслугу лет</w:t>
            </w:r>
          </w:p>
        </w:tc>
        <w:tc>
          <w:tcPr>
            <w:tcW w:w="4820" w:type="dxa"/>
          </w:tcPr>
          <w:p w:rsidR="00F95A10" w:rsidRPr="009A7E76" w:rsidRDefault="00F95A10" w:rsidP="00FB0D92">
            <w:pPr>
              <w:autoSpaceDE w:val="0"/>
              <w:autoSpaceDN w:val="0"/>
              <w:adjustRightInd w:val="0"/>
              <w:spacing w:after="0"/>
              <w:jc w:val="center"/>
              <w:rPr>
                <w:rFonts w:ascii="Times New Roman" w:hAnsi="Times New Roman" w:cs="Times New Roman"/>
                <w:b/>
                <w:sz w:val="24"/>
                <w:szCs w:val="24"/>
              </w:rPr>
            </w:pPr>
            <w:r w:rsidRPr="009A7E76">
              <w:rPr>
                <w:rFonts w:ascii="Times New Roman" w:hAnsi="Times New Roman" w:cs="Times New Roman"/>
                <w:b/>
                <w:sz w:val="24"/>
                <w:szCs w:val="24"/>
              </w:rPr>
              <w:t>Стаж для назначения пенсии за выслугу лет в соответствующем году</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2017</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15 лет 6 месяцев</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2018</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16 лет</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2019</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16 лет 6 месяцев</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2020</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17 лет</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2021</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17 лет 6 месяцев</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2022</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18 лет</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2023</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18 лет 6 месяцев</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2024</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19 лет</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2025</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19 лет 6 месяцев</w:t>
            </w:r>
          </w:p>
        </w:tc>
      </w:tr>
      <w:tr w:rsidR="00F95A10" w:rsidRPr="009A7E76" w:rsidTr="00FB0D92">
        <w:trPr>
          <w:jc w:val="center"/>
        </w:trPr>
        <w:tc>
          <w:tcPr>
            <w:tcW w:w="4819"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2026 и последующие годы</w:t>
            </w:r>
          </w:p>
        </w:tc>
        <w:tc>
          <w:tcPr>
            <w:tcW w:w="4820" w:type="dxa"/>
          </w:tcPr>
          <w:p w:rsidR="00F95A10" w:rsidRPr="009A7E76" w:rsidRDefault="00F95A10" w:rsidP="00FB0D92">
            <w:pPr>
              <w:autoSpaceDE w:val="0"/>
              <w:autoSpaceDN w:val="0"/>
              <w:adjustRightInd w:val="0"/>
              <w:spacing w:after="0"/>
              <w:ind w:firstLine="540"/>
              <w:jc w:val="center"/>
              <w:rPr>
                <w:rFonts w:ascii="Times New Roman" w:hAnsi="Times New Roman" w:cs="Times New Roman"/>
                <w:sz w:val="24"/>
                <w:szCs w:val="24"/>
              </w:rPr>
            </w:pPr>
            <w:r w:rsidRPr="009A7E76">
              <w:rPr>
                <w:rFonts w:ascii="Times New Roman" w:hAnsi="Times New Roman" w:cs="Times New Roman"/>
                <w:sz w:val="24"/>
                <w:szCs w:val="24"/>
              </w:rPr>
              <w:t>20 лет".</w:t>
            </w:r>
          </w:p>
        </w:tc>
      </w:tr>
    </w:tbl>
    <w:p w:rsidR="00F95A10" w:rsidRPr="009A7E76" w:rsidRDefault="00F95A10" w:rsidP="00F95A10">
      <w:pPr>
        <w:spacing w:after="0"/>
        <w:rPr>
          <w:rFonts w:ascii="Times New Roman" w:hAnsi="Times New Roman" w:cs="Times New Roman"/>
          <w:color w:val="FF0000"/>
          <w:sz w:val="24"/>
          <w:szCs w:val="24"/>
          <w:lang w:eastAsia="en-US"/>
        </w:rPr>
      </w:pPr>
    </w:p>
    <w:p w:rsidR="00F95A10" w:rsidRPr="009A7E76" w:rsidRDefault="00F95A10" w:rsidP="00F95A10">
      <w:pPr>
        <w:autoSpaceDE w:val="0"/>
        <w:autoSpaceDN w:val="0"/>
        <w:adjustRightInd w:val="0"/>
        <w:spacing w:after="0"/>
        <w:ind w:left="5940"/>
        <w:jc w:val="center"/>
        <w:outlineLvl w:val="0"/>
        <w:rPr>
          <w:rFonts w:ascii="Times New Roman" w:hAnsi="Times New Roman" w:cs="Times New Roman"/>
          <w:sz w:val="24"/>
          <w:szCs w:val="24"/>
        </w:rPr>
      </w:pPr>
      <w:r w:rsidRPr="009A7E76">
        <w:rPr>
          <w:rFonts w:ascii="Times New Roman" w:hAnsi="Times New Roman" w:cs="Times New Roman"/>
          <w:color w:val="FF0000"/>
          <w:sz w:val="24"/>
          <w:szCs w:val="24"/>
        </w:rPr>
        <w:br w:type="page"/>
      </w:r>
      <w:r w:rsidRPr="009A7E76">
        <w:rPr>
          <w:rFonts w:ascii="Times New Roman" w:hAnsi="Times New Roman" w:cs="Times New Roman"/>
          <w:sz w:val="24"/>
          <w:szCs w:val="24"/>
        </w:rPr>
        <w:lastRenderedPageBreak/>
        <w:t>Приложение 2</w:t>
      </w:r>
    </w:p>
    <w:p w:rsidR="00F95A10" w:rsidRPr="009A7E76" w:rsidRDefault="00F95A10" w:rsidP="00F95A10">
      <w:pPr>
        <w:autoSpaceDE w:val="0"/>
        <w:autoSpaceDN w:val="0"/>
        <w:adjustRightInd w:val="0"/>
        <w:spacing w:after="0"/>
        <w:ind w:left="5940"/>
        <w:jc w:val="both"/>
        <w:rPr>
          <w:rFonts w:ascii="Times New Roman" w:hAnsi="Times New Roman" w:cs="Times New Roman"/>
          <w:sz w:val="24"/>
          <w:szCs w:val="24"/>
        </w:rPr>
      </w:pPr>
      <w:r w:rsidRPr="009A7E76">
        <w:rPr>
          <w:rFonts w:ascii="Times New Roman" w:hAnsi="Times New Roman" w:cs="Times New Roman"/>
          <w:sz w:val="24"/>
          <w:szCs w:val="24"/>
        </w:rPr>
        <w:t xml:space="preserve">к Положению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утвержденному решением Совета депутатов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w:t>
      </w:r>
      <w:r w:rsidRPr="009A7E76">
        <w:rPr>
          <w:rFonts w:ascii="Times New Roman" w:hAnsi="Times New Roman" w:cs="Times New Roman"/>
          <w:sz w:val="24"/>
          <w:szCs w:val="24"/>
        </w:rPr>
        <w:t>от</w:t>
      </w:r>
      <w:r>
        <w:rPr>
          <w:rFonts w:ascii="Times New Roman" w:hAnsi="Times New Roman" w:cs="Times New Roman"/>
          <w:sz w:val="24"/>
          <w:szCs w:val="24"/>
        </w:rPr>
        <w:t xml:space="preserve"> </w:t>
      </w:r>
      <w:r w:rsidRPr="009A7E76">
        <w:rPr>
          <w:rFonts w:ascii="Times New Roman" w:hAnsi="Times New Roman" w:cs="Times New Roman"/>
          <w:sz w:val="24"/>
          <w:szCs w:val="24"/>
        </w:rPr>
        <w:t xml:space="preserve"> </w:t>
      </w:r>
      <w:r>
        <w:rPr>
          <w:rFonts w:ascii="Times New Roman" w:hAnsi="Times New Roman" w:cs="Times New Roman"/>
          <w:sz w:val="24"/>
          <w:szCs w:val="24"/>
        </w:rPr>
        <w:t>08.12.2016</w:t>
      </w:r>
      <w:r w:rsidRPr="009A7E76">
        <w:rPr>
          <w:rFonts w:ascii="Times New Roman" w:hAnsi="Times New Roman" w:cs="Times New Roman"/>
          <w:sz w:val="24"/>
          <w:szCs w:val="24"/>
        </w:rPr>
        <w:t xml:space="preserve">   №</w:t>
      </w:r>
      <w:r>
        <w:rPr>
          <w:rFonts w:ascii="Times New Roman" w:hAnsi="Times New Roman" w:cs="Times New Roman"/>
          <w:sz w:val="24"/>
          <w:szCs w:val="24"/>
        </w:rPr>
        <w:t xml:space="preserve"> 64</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(наименование органа местного самоуправления)</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от 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(фамилия, имя, отчество заявителя)</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(должность заявителя)</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Домашний адрес (почтовый индекс) 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r w:rsidRPr="009A7E76">
        <w:rPr>
          <w:rFonts w:ascii="Times New Roman" w:hAnsi="Times New Roman" w:cs="Times New Roman"/>
          <w:sz w:val="24"/>
          <w:szCs w:val="24"/>
        </w:rPr>
        <w:t>телефон___________________________________</w:t>
      </w:r>
    </w:p>
    <w:p w:rsidR="00F95A10" w:rsidRPr="009A7E76" w:rsidRDefault="00F95A10" w:rsidP="00F95A10">
      <w:pPr>
        <w:autoSpaceDE w:val="0"/>
        <w:autoSpaceDN w:val="0"/>
        <w:adjustRightInd w:val="0"/>
        <w:spacing w:after="0"/>
        <w:jc w:val="right"/>
        <w:rPr>
          <w:rFonts w:ascii="Times New Roman" w:hAnsi="Times New Roman" w:cs="Times New Roman"/>
          <w:sz w:val="24"/>
          <w:szCs w:val="24"/>
        </w:rPr>
      </w:pPr>
    </w:p>
    <w:p w:rsidR="00F95A10" w:rsidRPr="009A7E76" w:rsidRDefault="00F95A10" w:rsidP="00F95A10">
      <w:pPr>
        <w:autoSpaceDE w:val="0"/>
        <w:autoSpaceDN w:val="0"/>
        <w:adjustRightInd w:val="0"/>
        <w:spacing w:after="0"/>
        <w:jc w:val="center"/>
        <w:rPr>
          <w:rFonts w:ascii="Times New Roman" w:hAnsi="Times New Roman" w:cs="Times New Roman"/>
          <w:sz w:val="24"/>
          <w:szCs w:val="24"/>
        </w:rPr>
      </w:pPr>
    </w:p>
    <w:p w:rsidR="00F95A10" w:rsidRPr="009A7E76" w:rsidRDefault="00F95A10" w:rsidP="00F95A10">
      <w:pPr>
        <w:autoSpaceDE w:val="0"/>
        <w:autoSpaceDN w:val="0"/>
        <w:adjustRightInd w:val="0"/>
        <w:spacing w:after="0"/>
        <w:jc w:val="center"/>
        <w:rPr>
          <w:rFonts w:ascii="Times New Roman" w:hAnsi="Times New Roman" w:cs="Times New Roman"/>
          <w:b/>
          <w:sz w:val="24"/>
          <w:szCs w:val="24"/>
        </w:rPr>
      </w:pPr>
      <w:r w:rsidRPr="009A7E76">
        <w:rPr>
          <w:rFonts w:ascii="Times New Roman" w:hAnsi="Times New Roman" w:cs="Times New Roman"/>
          <w:b/>
          <w:sz w:val="24"/>
          <w:szCs w:val="24"/>
        </w:rPr>
        <w:t>ЗАЯВЛЕНИЕ</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В соответствии с Положением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утвержденным решением Совета депутатов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w:t>
      </w:r>
      <w:proofErr w:type="gramStart"/>
      <w:r w:rsidRPr="009A7E76">
        <w:rPr>
          <w:rFonts w:ascii="Times New Roman" w:hAnsi="Times New Roman" w:cs="Times New Roman"/>
          <w:sz w:val="24"/>
          <w:szCs w:val="24"/>
        </w:rPr>
        <w:t>от</w:t>
      </w:r>
      <w:proofErr w:type="gramEnd"/>
      <w:r w:rsidRPr="009A7E76">
        <w:rPr>
          <w:rFonts w:ascii="Times New Roman" w:hAnsi="Times New Roman" w:cs="Times New Roman"/>
          <w:sz w:val="24"/>
          <w:szCs w:val="24"/>
        </w:rPr>
        <w:t xml:space="preserve"> ___________№ ___ (далее Положение) прошу назначить мне дополнительное пенсионное обеспечение.</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На основании Федерального </w:t>
      </w:r>
      <w:hyperlink r:id="rId24" w:history="1">
        <w:r w:rsidRPr="009A7E76">
          <w:rPr>
            <w:rStyle w:val="a5"/>
            <w:sz w:val="24"/>
            <w:szCs w:val="24"/>
          </w:rPr>
          <w:t>закона</w:t>
        </w:r>
      </w:hyperlink>
      <w:r w:rsidRPr="009A7E76">
        <w:rPr>
          <w:rFonts w:ascii="Times New Roman" w:hAnsi="Times New Roman" w:cs="Times New Roman"/>
          <w:sz w:val="24"/>
          <w:szCs w:val="24"/>
        </w:rPr>
        <w:t xml:space="preserve"> от 28 декабря 2013 года N 400-ФЗ "О страховых пенсиях" (до 01.01.2015 – на основании Федерального </w:t>
      </w:r>
      <w:hyperlink r:id="rId25" w:history="1">
        <w:r w:rsidRPr="009A7E76">
          <w:rPr>
            <w:rStyle w:val="a5"/>
            <w:sz w:val="24"/>
            <w:szCs w:val="24"/>
          </w:rPr>
          <w:t>закона</w:t>
        </w:r>
      </w:hyperlink>
      <w:r w:rsidRPr="009A7E76">
        <w:rPr>
          <w:rFonts w:ascii="Times New Roman" w:hAnsi="Times New Roman" w:cs="Times New Roman"/>
          <w:sz w:val="24"/>
          <w:szCs w:val="24"/>
        </w:rPr>
        <w:t xml:space="preserve"> от 17 декабря 2001 года N 173-ФЗ "О трудовых пенсиях")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На основании Федерального закона от 19 апреля 1991 года N 1032-1 "О занятости населения в Российской Федерации" (</w:t>
      </w:r>
      <w:proofErr w:type="gramStart"/>
      <w:r w:rsidRPr="009A7E76">
        <w:rPr>
          <w:rFonts w:ascii="Times New Roman" w:hAnsi="Times New Roman" w:cs="Times New Roman"/>
          <w:sz w:val="24"/>
          <w:szCs w:val="24"/>
        </w:rPr>
        <w:t>нужное</w:t>
      </w:r>
      <w:proofErr w:type="gramEnd"/>
      <w:r w:rsidRPr="009A7E76">
        <w:rPr>
          <w:rFonts w:ascii="Times New Roman" w:hAnsi="Times New Roman" w:cs="Times New Roman"/>
          <w:sz w:val="24"/>
          <w:szCs w:val="24"/>
        </w:rPr>
        <w:t xml:space="preserve"> подчеркнуть)</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lastRenderedPageBreak/>
        <w:t xml:space="preserve">с "___"__________20___ года мне </w:t>
      </w:r>
      <w:proofErr w:type="gramStart"/>
      <w:r w:rsidRPr="009A7E76">
        <w:rPr>
          <w:rFonts w:ascii="Times New Roman" w:hAnsi="Times New Roman" w:cs="Times New Roman"/>
          <w:sz w:val="24"/>
          <w:szCs w:val="24"/>
        </w:rPr>
        <w:t>назначена</w:t>
      </w:r>
      <w:proofErr w:type="gramEnd"/>
      <w:r w:rsidRPr="009A7E76">
        <w:rPr>
          <w:rFonts w:ascii="Times New Roman" w:hAnsi="Times New Roman" w:cs="Times New Roman"/>
          <w:sz w:val="24"/>
          <w:szCs w:val="24"/>
        </w:rPr>
        <w:t xml:space="preserve"> ___________________________________________,</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 xml:space="preserve">                                                                                                                                          ( вид пенсии)</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которую получаю __________________________________________________________________</w:t>
      </w:r>
    </w:p>
    <w:p w:rsidR="00F95A10" w:rsidRPr="009A7E76" w:rsidRDefault="00F95A10" w:rsidP="00F95A10">
      <w:pPr>
        <w:autoSpaceDE w:val="0"/>
        <w:autoSpaceDN w:val="0"/>
        <w:adjustRightInd w:val="0"/>
        <w:spacing w:after="0"/>
        <w:jc w:val="center"/>
        <w:rPr>
          <w:rFonts w:ascii="Times New Roman" w:hAnsi="Times New Roman" w:cs="Times New Roman"/>
          <w:sz w:val="24"/>
          <w:szCs w:val="24"/>
        </w:rPr>
      </w:pPr>
      <w:proofErr w:type="gramStart"/>
      <w:r w:rsidRPr="009A7E76">
        <w:rPr>
          <w:rFonts w:ascii="Times New Roman" w:hAnsi="Times New Roman" w:cs="Times New Roman"/>
          <w:sz w:val="24"/>
          <w:szCs w:val="24"/>
        </w:rPr>
        <w:t>(наименование органа, осуществляющего назначение</w:t>
      </w:r>
      <w:proofErr w:type="gramEnd"/>
    </w:p>
    <w:p w:rsidR="00F95A10" w:rsidRPr="009A7E76" w:rsidRDefault="00F95A10" w:rsidP="00F95A10">
      <w:pPr>
        <w:autoSpaceDE w:val="0"/>
        <w:autoSpaceDN w:val="0"/>
        <w:adjustRightInd w:val="0"/>
        <w:spacing w:after="0"/>
        <w:jc w:val="center"/>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_____________________________________________________________________________и выплату страховых пенсий по месту жительства)</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_____________________________________________________________________________</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_____________________________________________________________________________</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 xml:space="preserve">При наступлении обстоятельств, обозначенных в пунктах 5.8., 5.9., 5.10.4. Положения обязуюсь в 10-тидневный срок известить в письменной форме уполномоченный орган Администрацию </w:t>
      </w:r>
      <w:proofErr w:type="spellStart"/>
      <w:r w:rsidRPr="009A7E76">
        <w:rPr>
          <w:rFonts w:ascii="Times New Roman" w:hAnsi="Times New Roman" w:cs="Times New Roman"/>
          <w:sz w:val="24"/>
          <w:szCs w:val="24"/>
        </w:rPr>
        <w:t>Едровского</w:t>
      </w:r>
      <w:proofErr w:type="spellEnd"/>
      <w:r w:rsidRPr="009A7E76">
        <w:rPr>
          <w:rFonts w:ascii="Times New Roman" w:hAnsi="Times New Roman" w:cs="Times New Roman"/>
          <w:sz w:val="24"/>
          <w:szCs w:val="24"/>
        </w:rPr>
        <w:t xml:space="preserve"> сельского поселения  по решению вопросов начисления и выплаты дополнительного пенсионного обеспечения о данных обстоятельствах.</w:t>
      </w: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ind w:firstLine="540"/>
        <w:jc w:val="both"/>
        <w:rPr>
          <w:rFonts w:ascii="Times New Roman" w:hAnsi="Times New Roman" w:cs="Times New Roman"/>
          <w:sz w:val="24"/>
          <w:szCs w:val="24"/>
        </w:rPr>
      </w:pPr>
      <w:r w:rsidRPr="009A7E76">
        <w:rPr>
          <w:rFonts w:ascii="Times New Roman" w:hAnsi="Times New Roman" w:cs="Times New Roman"/>
          <w:sz w:val="24"/>
          <w:szCs w:val="24"/>
        </w:rPr>
        <w:t>В случае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РФ.</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"____" ______________ 20___ г.                                   _____________________________</w:t>
      </w:r>
    </w:p>
    <w:p w:rsidR="00F95A10" w:rsidRPr="009A7E76" w:rsidRDefault="00F95A10" w:rsidP="00F95A10">
      <w:pPr>
        <w:autoSpaceDE w:val="0"/>
        <w:autoSpaceDN w:val="0"/>
        <w:adjustRightInd w:val="0"/>
        <w:spacing w:after="0"/>
        <w:jc w:val="both"/>
        <w:rPr>
          <w:rFonts w:ascii="Times New Roman" w:hAnsi="Times New Roman" w:cs="Times New Roman"/>
          <w:sz w:val="24"/>
          <w:szCs w:val="24"/>
        </w:rPr>
      </w:pPr>
      <w:r w:rsidRPr="009A7E76">
        <w:rPr>
          <w:rFonts w:ascii="Times New Roman" w:hAnsi="Times New Roman" w:cs="Times New Roman"/>
          <w:sz w:val="24"/>
          <w:szCs w:val="24"/>
        </w:rPr>
        <w:t xml:space="preserve">                                                                                                                         (подпись заявителя)</w:t>
      </w:r>
    </w:p>
    <w:p w:rsidR="00F95A10" w:rsidRPr="009A7E76" w:rsidRDefault="00F95A10" w:rsidP="00F95A10">
      <w:pPr>
        <w:autoSpaceDE w:val="0"/>
        <w:autoSpaceDN w:val="0"/>
        <w:adjustRightInd w:val="0"/>
        <w:spacing w:after="0"/>
        <w:jc w:val="both"/>
        <w:rPr>
          <w:rFonts w:ascii="Times New Roman" w:hAnsi="Times New Roman" w:cs="Times New Roman"/>
          <w:color w:val="FF0000"/>
          <w:sz w:val="24"/>
          <w:szCs w:val="24"/>
        </w:rPr>
      </w:pPr>
    </w:p>
    <w:p w:rsidR="00F95A10" w:rsidRPr="009A7E76" w:rsidRDefault="00F95A10" w:rsidP="00F95A10">
      <w:pPr>
        <w:spacing w:after="0"/>
        <w:rPr>
          <w:rFonts w:ascii="Times New Roman" w:hAnsi="Times New Roman" w:cs="Times New Roman"/>
          <w:sz w:val="24"/>
          <w:szCs w:val="24"/>
        </w:rPr>
      </w:pPr>
    </w:p>
    <w:p w:rsidR="00F95A10" w:rsidRDefault="00F95A10"/>
    <w:sectPr w:rsidR="00F95A10" w:rsidSect="00F95A10">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95A10"/>
    <w:rsid w:val="00717CB9"/>
    <w:rsid w:val="008F76D3"/>
    <w:rsid w:val="00F95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95A10"/>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F95A10"/>
    <w:rPr>
      <w:rFonts w:ascii="Calibri" w:eastAsia="Times New Roman" w:hAnsi="Calibri" w:cs="Times New Roman"/>
    </w:rPr>
  </w:style>
  <w:style w:type="character" w:customStyle="1" w:styleId="ConsNormal">
    <w:name w:val="ConsNormal Знак"/>
    <w:basedOn w:val="a0"/>
    <w:link w:val="ConsNormal0"/>
    <w:locked/>
    <w:rsid w:val="00F95A10"/>
    <w:rPr>
      <w:rFonts w:ascii="Arial" w:hAnsi="Arial" w:cs="Arial"/>
      <w:snapToGrid w:val="0"/>
    </w:rPr>
  </w:style>
  <w:style w:type="paragraph" w:customStyle="1" w:styleId="ConsNormal0">
    <w:name w:val="ConsNormal"/>
    <w:link w:val="ConsNormal"/>
    <w:rsid w:val="00F95A10"/>
    <w:pPr>
      <w:snapToGrid w:val="0"/>
      <w:spacing w:after="0" w:line="240" w:lineRule="auto"/>
      <w:ind w:firstLine="720"/>
    </w:pPr>
    <w:rPr>
      <w:rFonts w:ascii="Arial" w:hAnsi="Arial" w:cs="Arial"/>
      <w:snapToGrid w:val="0"/>
    </w:rPr>
  </w:style>
  <w:style w:type="character" w:styleId="a5">
    <w:name w:val="Hyperlink"/>
    <w:basedOn w:val="a0"/>
    <w:rsid w:val="00F95A10"/>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EF96CBF97FC6824702F91AF9EAD446FFF9789A7FA5F9E51C3E533B939B35DDCDB5C40C22A4F8D4v1u6H" TargetMode="External"/><Relationship Id="rId13" Type="http://schemas.openxmlformats.org/officeDocument/2006/relationships/hyperlink" Target="consultantplus://offline/ref=ECEF96CBF97FC6824702F91AF9EAD446FFF9789A7FA5F9E51C3E533B939B35DDCDB5C40C22A4F8D2v1uEH" TargetMode="External"/><Relationship Id="rId18" Type="http://schemas.openxmlformats.org/officeDocument/2006/relationships/hyperlink" Target="consultantplus://offline/ref=ECEF96CBF97FC6824702F91AF9EAD446FFF9789A7FA5F9E51C3E533B939B35DDCDB5C40C22A5FDDDv1u6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file:///Y:\&#1055;&#1091;&#1083;%20&#1086;&#1073;&#1084;&#1077;&#1085;&#1072;\&#1052;&#1040;&#1064;&#1041;&#1070;&#1056;&#1054;\&#1050;&#1040;&#1044;&#1056;&#1067;\&#1055;&#1056;&#1054;&#1045;&#1050;&#1058;%20&#1055;&#1077;&#1085;&#1089;&#1080;&#1080;%20&#1076;&#1083;&#1103;%20&#1052;&#1044;%20&#1075;&#1086;&#1088;&#1086;&#1076;.docx" TargetMode="External"/><Relationship Id="rId7" Type="http://schemas.openxmlformats.org/officeDocument/2006/relationships/hyperlink" Target="consultantplus://offline/ref=ECEF96CBF97FC6824702F91AF9EAD446FCF07C9B75A6F9E51C3E533B93v9uBH" TargetMode="External"/><Relationship Id="rId12" Type="http://schemas.openxmlformats.org/officeDocument/2006/relationships/hyperlink" Target="consultantplus://offline/ref=ECEF96CBF97FC6824702F91AF9EAD446FFF9789A7FA5F9E51C3E533B939B35DDCDB5C40C22A5FED3v1uCH" TargetMode="External"/><Relationship Id="rId17" Type="http://schemas.openxmlformats.org/officeDocument/2006/relationships/hyperlink" Target="consultantplus://offline/ref=ECEF96CBF97FC6824702F91AF9EAD446FFF9789A7FA5F9E51C3E533B939B35DDCDB5C40B25vAu1H" TargetMode="External"/><Relationship Id="rId25" Type="http://schemas.openxmlformats.org/officeDocument/2006/relationships/hyperlink" Target="consultantplus://offline/ref=008E0C2E8D95B98B89264C0DA65D1B8E874BF87D8AD731C8C680636477H0KCN" TargetMode="External"/><Relationship Id="rId2" Type="http://schemas.openxmlformats.org/officeDocument/2006/relationships/settings" Target="settings.xml"/><Relationship Id="rId16" Type="http://schemas.openxmlformats.org/officeDocument/2006/relationships/hyperlink" Target="consultantplus://offline/ref=ECEF96CBF97FC6824702F91AF9EAD446FFF9789A7FA5F9E51C3E533B939B35DDCDB5C40C22A5FFD7v1uDH" TargetMode="External"/><Relationship Id="rId20" Type="http://schemas.openxmlformats.org/officeDocument/2006/relationships/hyperlink" Target="file:///Y:\&#1055;&#1091;&#1083;%20&#1086;&#1073;&#1084;&#1077;&#1085;&#1072;\&#1052;&#1040;&#1064;&#1041;&#1070;&#1056;&#1054;\&#1050;&#1040;&#1044;&#1056;&#1067;\&#1055;&#1056;&#1054;&#1045;&#1050;&#1058;%20&#1055;&#1077;&#1085;&#1089;&#1080;&#1080;%20&#1076;&#1083;&#1103;%20&#1052;&#1044;%20&#1075;&#1086;&#1088;&#1086;&#1076;.docx" TargetMode="External"/><Relationship Id="rId1" Type="http://schemas.openxmlformats.org/officeDocument/2006/relationships/styles" Target="styles.xml"/><Relationship Id="rId6" Type="http://schemas.openxmlformats.org/officeDocument/2006/relationships/hyperlink" Target="consultantplus://offline/ref=ECEF96CBF97FC6824702F91AF9EAD446FCF079967CA0F9E51C3E533B93v9uBH" TargetMode="External"/><Relationship Id="rId11" Type="http://schemas.openxmlformats.org/officeDocument/2006/relationships/hyperlink" Target="consultantplus://offline/ref=ECEF96CBF97FC6824702F91AF9EAD446FFF9789A7FA5F9E51C3E533B939B35DDCDB5C40C22A5FED3v1uFH" TargetMode="External"/><Relationship Id="rId24" Type="http://schemas.openxmlformats.org/officeDocument/2006/relationships/hyperlink" Target="consultantplus://offline/ref=008E0C2E8D95B98B89264C0DA65D1B8E8747FF708AD731C8C680636477H0KCN" TargetMode="External"/><Relationship Id="rId5" Type="http://schemas.openxmlformats.org/officeDocument/2006/relationships/oleObject" Target="embeddings/oleObject1.bin"/><Relationship Id="rId15" Type="http://schemas.openxmlformats.org/officeDocument/2006/relationships/hyperlink" Target="consultantplus://offline/ref=ECEF96CBF97FC6824702F91AF9EAD446FFF9789A7FA5F9E51C3E533B939B35DDCDB5C40C22A5FFD4v1u6H" TargetMode="External"/><Relationship Id="rId23" Type="http://schemas.openxmlformats.org/officeDocument/2006/relationships/hyperlink" Target="consultantplus://offline/ref=C3B5AD20C02580969D8AFBF00E57DFA078FFA8410E01C7081A0F175BBDvAe3J" TargetMode="External"/><Relationship Id="rId10" Type="http://schemas.openxmlformats.org/officeDocument/2006/relationships/hyperlink" Target="consultantplus://offline/ref=ECEF96CBF97FC6824702F91AF9EAD446FFF9789A7FA5F9E51C3E533B939B35DDCDB5C40C22A5FED0v1u8H" TargetMode="External"/><Relationship Id="rId19" Type="http://schemas.openxmlformats.org/officeDocument/2006/relationships/hyperlink" Target="consultantplus://offline/ref=ECEF96CBF97FC6824702F91AF9EAD446FFF9789A7FA5F9E51C3E533B939B35DDCDB5C40C22A5FDDCv1uFH" TargetMode="External"/><Relationship Id="rId4" Type="http://schemas.openxmlformats.org/officeDocument/2006/relationships/image" Target="media/image1.wmf"/><Relationship Id="rId9" Type="http://schemas.openxmlformats.org/officeDocument/2006/relationships/hyperlink" Target="consultantplus://offline/ref=ECEF96CBF97FC6824702F91AF9EAD446FFF9789A7FA5F9E51C3E533B939B35DDCDB5C40C22A4FBD0v1u6H" TargetMode="External"/><Relationship Id="rId14" Type="http://schemas.openxmlformats.org/officeDocument/2006/relationships/hyperlink" Target="consultantplus://offline/ref=ECEF96CBF97FC6824702F91AF9EAD446FFF9789A7FA5F9E51C3E533B939B35DDCDB5C40B25vAu6H" TargetMode="External"/><Relationship Id="rId22" Type="http://schemas.openxmlformats.org/officeDocument/2006/relationships/hyperlink" Target="consultantplus://offline/ref=E5102C83C21C1C39BA0CD913AC7C9AB1526D3B6E1EDC23366718623FEC011A25F1071A6A53FCD302jD1D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4148</Words>
  <Characters>23645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2016-12-09T06:32:00Z</cp:lastPrinted>
  <dcterms:created xsi:type="dcterms:W3CDTF">2016-12-09T06:26:00Z</dcterms:created>
  <dcterms:modified xsi:type="dcterms:W3CDTF">2016-12-09T06:56:00Z</dcterms:modified>
</cp:coreProperties>
</file>