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86" w:rsidRDefault="00B45DA9" w:rsidP="00AE0F8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B45DA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512811789" r:id="rId7"/>
        </w:pict>
      </w:r>
      <w:r w:rsidR="00AE0F86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E0F86" w:rsidRDefault="00AE0F86" w:rsidP="00AE0F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E0F86" w:rsidRDefault="00AE0F86" w:rsidP="00AE0F8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AE0F86" w:rsidRPr="002F2162" w:rsidRDefault="00AE0F86" w:rsidP="00AE0F86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F8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40BE5">
        <w:rPr>
          <w:rFonts w:ascii="Times New Roman" w:hAnsi="Times New Roman" w:cs="Times New Roman"/>
          <w:b/>
          <w:sz w:val="24"/>
          <w:szCs w:val="24"/>
        </w:rPr>
        <w:t>24</w:t>
      </w:r>
      <w:r w:rsidRPr="00AE0F86">
        <w:rPr>
          <w:rFonts w:ascii="Times New Roman" w:hAnsi="Times New Roman" w:cs="Times New Roman"/>
          <w:b/>
          <w:sz w:val="24"/>
          <w:szCs w:val="24"/>
        </w:rPr>
        <w:t>.</w:t>
      </w:r>
      <w:r w:rsidR="00C40BE5">
        <w:rPr>
          <w:rFonts w:ascii="Times New Roman" w:hAnsi="Times New Roman" w:cs="Times New Roman"/>
          <w:b/>
          <w:sz w:val="24"/>
          <w:szCs w:val="24"/>
        </w:rPr>
        <w:t>12</w:t>
      </w:r>
      <w:r w:rsidRPr="00AE0F86">
        <w:rPr>
          <w:rFonts w:ascii="Times New Roman" w:hAnsi="Times New Roman" w:cs="Times New Roman"/>
          <w:b/>
          <w:sz w:val="24"/>
          <w:szCs w:val="24"/>
        </w:rPr>
        <w:t>.201</w:t>
      </w:r>
      <w:r w:rsidR="00DD0324" w:rsidRPr="00AE0F86">
        <w:rPr>
          <w:rFonts w:ascii="Times New Roman" w:hAnsi="Times New Roman" w:cs="Times New Roman"/>
          <w:b/>
          <w:sz w:val="24"/>
          <w:szCs w:val="24"/>
        </w:rPr>
        <w:t>5</w:t>
      </w:r>
      <w:r w:rsidRPr="00AE0F86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84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DD6">
        <w:rPr>
          <w:rFonts w:ascii="Times New Roman" w:hAnsi="Times New Roman" w:cs="Times New Roman"/>
          <w:b/>
          <w:sz w:val="24"/>
          <w:szCs w:val="24"/>
        </w:rPr>
        <w:t>22</w:t>
      </w: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F86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AE0F86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 xml:space="preserve">Об утверждении на 2016 год коэффициентов, </w:t>
      </w: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0BE5">
        <w:rPr>
          <w:rFonts w:ascii="Times New Roman" w:hAnsi="Times New Roman" w:cs="Times New Roman"/>
          <w:b/>
          <w:sz w:val="24"/>
          <w:szCs w:val="24"/>
        </w:rPr>
        <w:t>определяемых для различных видов</w:t>
      </w:r>
      <w:proofErr w:type="gramEnd"/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 xml:space="preserve">функционального использования </w:t>
      </w: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>земельных участков, при определении</w:t>
      </w:r>
    </w:p>
    <w:p w:rsid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 xml:space="preserve">размера арендной платы </w:t>
      </w:r>
      <w:proofErr w:type="gramStart"/>
      <w:r w:rsidRPr="00C40BE5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C40BE5">
        <w:rPr>
          <w:rFonts w:ascii="Times New Roman" w:hAnsi="Times New Roman" w:cs="Times New Roman"/>
          <w:b/>
          <w:sz w:val="24"/>
          <w:szCs w:val="24"/>
        </w:rPr>
        <w:t xml:space="preserve"> земельные </w:t>
      </w: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>участки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0BE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C40BE5">
        <w:rPr>
          <w:rFonts w:ascii="Times New Roman" w:hAnsi="Times New Roman" w:cs="Times New Roman"/>
          <w:b/>
          <w:sz w:val="24"/>
          <w:szCs w:val="24"/>
        </w:rPr>
        <w:t>Едровском</w:t>
      </w:r>
      <w:proofErr w:type="spellEnd"/>
      <w:r w:rsidRPr="00C40BE5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</w:t>
      </w: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C40BE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40BE5" w:rsidRPr="001B4070" w:rsidRDefault="00C40BE5" w:rsidP="00C40BE5">
      <w:pPr>
        <w:ind w:right="-286" w:firstLine="708"/>
        <w:jc w:val="both"/>
        <w:rPr>
          <w:rFonts w:ascii="Times New Roman" w:hAnsi="Times New Roman"/>
          <w:szCs w:val="24"/>
        </w:rPr>
      </w:pPr>
      <w:proofErr w:type="gramStart"/>
      <w:r w:rsidRPr="001B4070">
        <w:rPr>
          <w:rFonts w:ascii="Times New Roman" w:hAnsi="Times New Roman"/>
          <w:szCs w:val="24"/>
        </w:rPr>
        <w:t>В соответствии с Земельным кодексом Российской Федерации, Федеральным законом от 25 октября 2001 года N 137-ФЗ "О введении в действие Земельного кодекса Российской Федерации", областным законом от 27.04.2015 № 763-ОЗ «О предоставлении земельных участков на территории Новгородской области», постановлением Администрации Новгородской области от 20.12.2007 N 301 "Об утверждении Положения о порядке определения размера арендной платы, порядке, условиях и сроках внесения арендной</w:t>
      </w:r>
      <w:proofErr w:type="gramEnd"/>
      <w:r w:rsidRPr="001B4070">
        <w:rPr>
          <w:rFonts w:ascii="Times New Roman" w:hAnsi="Times New Roman"/>
          <w:szCs w:val="24"/>
        </w:rPr>
        <w:t xml:space="preserve"> платы за использование земельных участков, находящихся в собственности области, или государственная собственность на которые не разграничена"</w:t>
      </w: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C40BE5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C40BE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C40BE5" w:rsidRPr="00C40BE5" w:rsidRDefault="00C40BE5" w:rsidP="00C40B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40BE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C40BE5" w:rsidRPr="001B4070" w:rsidRDefault="00C40BE5" w:rsidP="00C40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407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B4070">
        <w:rPr>
          <w:rFonts w:ascii="Times New Roman" w:hAnsi="Times New Roman" w:cs="Times New Roman"/>
          <w:sz w:val="24"/>
          <w:szCs w:val="24"/>
        </w:rPr>
        <w:t xml:space="preserve">Утвердить на 2016 год прилагаемые 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 при определении размера арендной платы за земельные участки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Pr="001B4070">
        <w:rPr>
          <w:rFonts w:ascii="Times New Roman" w:hAnsi="Times New Roman" w:cs="Times New Roman"/>
          <w:sz w:val="24"/>
          <w:szCs w:val="24"/>
        </w:rPr>
        <w:t xml:space="preserve"> поселении, для земельных участков, находящихся в муниципальной собственности или государственная собственность на которые не разграничена. </w:t>
      </w:r>
      <w:proofErr w:type="gramEnd"/>
    </w:p>
    <w:p w:rsidR="00C40BE5" w:rsidRDefault="00C40BE5" w:rsidP="00C40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4070">
        <w:rPr>
          <w:rFonts w:ascii="Times New Roman" w:hAnsi="Times New Roman" w:cs="Times New Roman"/>
          <w:sz w:val="24"/>
          <w:szCs w:val="24"/>
        </w:rPr>
        <w:t>2. Настоящее решение вступает в силу с 01.01.2016 года.</w:t>
      </w:r>
    </w:p>
    <w:p w:rsidR="00C40BE5" w:rsidRPr="001B4070" w:rsidRDefault="00C40BE5" w:rsidP="00C40B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Отменить решение Совета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30.10.2015 года №8 «Об утверждении на 2016 год коэффициентов, определяемых для различных видов функционального использования земельных участков, при определении размера арендной платы за земельные участки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Едровском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поселении».</w:t>
      </w:r>
    </w:p>
    <w:p w:rsidR="00C40BE5" w:rsidRPr="00ED6405" w:rsidRDefault="00C40BE5" w:rsidP="00C40BE5">
      <w:pPr>
        <w:pStyle w:val="11"/>
        <w:jc w:val="both"/>
        <w:rPr>
          <w:rFonts w:ascii="Times New Roman" w:hAnsi="Times New Roman"/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>4.</w:t>
      </w:r>
      <w:r w:rsidRPr="001B4070">
        <w:t xml:space="preserve"> </w:t>
      </w:r>
      <w:r w:rsidRPr="00ED6405">
        <w:rPr>
          <w:rFonts w:ascii="Times New Roman" w:hAnsi="Times New Roman"/>
          <w:sz w:val="24"/>
          <w:szCs w:val="24"/>
        </w:rPr>
        <w:t>Опубликовать решение в информационном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ED6405">
        <w:rPr>
          <w:rFonts w:ascii="Times New Roman" w:hAnsi="Times New Roman"/>
          <w:sz w:val="24"/>
          <w:szCs w:val="24"/>
        </w:rPr>
        <w:t xml:space="preserve"> вестник» и разместить на официальном сайте администрации. </w:t>
      </w:r>
    </w:p>
    <w:p w:rsidR="00C40BE5" w:rsidRDefault="00C40BE5" w:rsidP="00C40BE5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C40BE5" w:rsidRDefault="00C40BE5" w:rsidP="00C40BE5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0BE5" w:rsidRPr="00A70E7F" w:rsidRDefault="00C40BE5" w:rsidP="00C40BE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Едровского</w:t>
      </w:r>
      <w:proofErr w:type="spellEnd"/>
      <w:r>
        <w:rPr>
          <w:rFonts w:ascii="Times New Roman" w:hAnsi="Times New Roman"/>
        </w:rPr>
        <w:t xml:space="preserve"> сельского поселения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С.В.Моденков</w:t>
      </w:r>
      <w:proofErr w:type="spellEnd"/>
    </w:p>
    <w:p w:rsidR="00C40BE5" w:rsidRDefault="00C40BE5" w:rsidP="00C40BE5">
      <w:pPr>
        <w:pStyle w:val="af1"/>
        <w:spacing w:beforeAutospacing="0" w:after="0" w:afterAutospacing="0"/>
        <w:ind w:left="24"/>
      </w:pPr>
    </w:p>
    <w:p w:rsidR="00C40BE5" w:rsidRDefault="00C40BE5" w:rsidP="00C40BE5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0BE5" w:rsidRDefault="00C40BE5" w:rsidP="00C40BE5">
      <w:pPr>
        <w:pStyle w:val="ConsPlusNormal"/>
        <w:ind w:left="4956"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40BE5" w:rsidRPr="00C40BE5" w:rsidRDefault="00C40BE5" w:rsidP="00C40B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40BE5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C40BE5" w:rsidRDefault="00C40BE5" w:rsidP="00C40B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40BE5">
        <w:rPr>
          <w:rFonts w:ascii="Times New Roman" w:hAnsi="Times New Roman" w:cs="Times New Roman"/>
          <w:sz w:val="24"/>
          <w:szCs w:val="24"/>
        </w:rPr>
        <w:t xml:space="preserve">ешением Совета депутатов </w:t>
      </w:r>
    </w:p>
    <w:p w:rsidR="00C40BE5" w:rsidRPr="00C40BE5" w:rsidRDefault="00C40BE5" w:rsidP="00C40B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40BE5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C40BE5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40BE5" w:rsidRPr="00C40BE5" w:rsidRDefault="00C40BE5" w:rsidP="00C40B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40BE5"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bookmarkEnd w:id="0"/>
      <w:r w:rsidRPr="00C40B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24.12.2015</w:t>
      </w:r>
      <w:r w:rsidRPr="00C40BE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464DD6">
        <w:rPr>
          <w:rFonts w:ascii="Times New Roman" w:hAnsi="Times New Roman" w:cs="Times New Roman"/>
          <w:sz w:val="24"/>
          <w:szCs w:val="24"/>
        </w:rPr>
        <w:t>22</w:t>
      </w:r>
    </w:p>
    <w:p w:rsidR="00C40BE5" w:rsidRPr="008D1B8F" w:rsidRDefault="00C40BE5" w:rsidP="00C40BE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40BE5" w:rsidRPr="00740E2A" w:rsidRDefault="00C40BE5" w:rsidP="00C40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 xml:space="preserve">КОЭФФИЦИЕНТЫ, УСТАНАВЛИВАЕМЫЕ В ПРОЦЕНТАХ ОТ </w:t>
      </w:r>
      <w:proofErr w:type="gramStart"/>
      <w:r w:rsidRPr="00740E2A">
        <w:rPr>
          <w:rFonts w:ascii="Times New Roman" w:hAnsi="Times New Roman" w:cs="Times New Roman"/>
          <w:sz w:val="24"/>
          <w:szCs w:val="24"/>
        </w:rPr>
        <w:t>КАДАСТРОВОЙ</w:t>
      </w:r>
      <w:proofErr w:type="gramEnd"/>
    </w:p>
    <w:p w:rsidR="00C40BE5" w:rsidRPr="00740E2A" w:rsidRDefault="00C40BE5" w:rsidP="00C40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 xml:space="preserve">СТОИМОСТИ ЗЕМЕЛЬНЫХ УЧАСТКОВ, ОПРЕДЕЛЯЕМЫЕ </w:t>
      </w:r>
      <w:proofErr w:type="gramStart"/>
      <w:r w:rsidRPr="00740E2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40E2A">
        <w:rPr>
          <w:rFonts w:ascii="Times New Roman" w:hAnsi="Times New Roman" w:cs="Times New Roman"/>
          <w:sz w:val="24"/>
          <w:szCs w:val="24"/>
        </w:rPr>
        <w:t xml:space="preserve"> РАЗЛИЧНЫХ</w:t>
      </w:r>
    </w:p>
    <w:p w:rsidR="00C40BE5" w:rsidRPr="00740E2A" w:rsidRDefault="00C40BE5" w:rsidP="00C40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0E2A">
        <w:rPr>
          <w:rFonts w:ascii="Times New Roman" w:hAnsi="Times New Roman" w:cs="Times New Roman"/>
          <w:sz w:val="24"/>
          <w:szCs w:val="24"/>
        </w:rPr>
        <w:t>ВИДОВ ФУНКЦИОНАЛЬНОГО ИСПОЛЬЗОВАНИЯ ЗЕМЕЛЬНЫХ УЧАСТКОВ</w:t>
      </w:r>
      <w:r w:rsidRPr="008D1B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ОПРЕДЕЛЕИИИ РАЗМЕРА АРЕНДНОЙ ПЛАТЫ  ЗА ЗЕМЕЛЬНЫЕ УЧАСТКИ </w:t>
      </w:r>
    </w:p>
    <w:p w:rsidR="00C40BE5" w:rsidRDefault="00C40BE5" w:rsidP="00C40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ЕДРОВСКОМ СЕЛЬСКОМ ПОСЕЛЕНИИ</w:t>
      </w:r>
      <w:r w:rsidRPr="00740E2A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40E2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40BE5" w:rsidRPr="00740E2A" w:rsidRDefault="00C40BE5" w:rsidP="00C40B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5670"/>
        <w:gridCol w:w="1984"/>
      </w:tblGrid>
      <w:tr w:rsidR="00C40BE5" w:rsidTr="00C40BE5">
        <w:trPr>
          <w:cantSplit/>
          <w:trHeight w:val="840"/>
        </w:trPr>
        <w:tc>
          <w:tcPr>
            <w:tcW w:w="7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Функциональное использование земельных участков, 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</w:t>
            </w: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(процент от</w:t>
            </w: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кадастровой</w:t>
            </w: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стоимости </w:t>
            </w: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земельного </w:t>
            </w:r>
            <w:r w:rsidRPr="00C40BE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участка)</w:t>
            </w:r>
          </w:p>
        </w:tc>
      </w:tr>
      <w:tr w:rsidR="00C40BE5" w:rsidTr="00C40BE5">
        <w:trPr>
          <w:cantSplit/>
          <w:trHeight w:val="48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1.Земли   </w:t>
            </w:r>
            <w:r w:rsidRPr="00C40BE5">
              <w:rPr>
                <w:rFonts w:ascii="Times New Roman" w:hAnsi="Times New Roman" w:cs="Times New Roman"/>
                <w:sz w:val="24"/>
                <w:szCs w:val="24"/>
              </w:rPr>
              <w:br/>
              <w:t>населённых</w:t>
            </w:r>
            <w:r w:rsidRPr="00C40B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пунктов 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Личные подсобные хозяйства (приусадебные земельные участки), садоводство, огородничество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40BE5" w:rsidTr="00C40BE5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прочих видов сельскохозяйственного использования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0BE5" w:rsidTr="00C40BE5">
        <w:trPr>
          <w:cantSplit/>
          <w:trHeight w:val="48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Для размещения индивидуальных гаражей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575739" w:rsidRDefault="00C40BE5" w:rsidP="005757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5739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предоставленные для рекреационных целей и благоустройства,</w:t>
            </w:r>
          </w:p>
          <w:p w:rsidR="00C40BE5" w:rsidRPr="00575739" w:rsidRDefault="00C40BE5" w:rsidP="005757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5739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особо охраняемыми территориями и объектами, парками, скверами, садами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Временные сооружения: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киоски, павильоны;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</w:p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для обеспечения отдыха и досуга (аттракционы и др.)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0BE5" w:rsidTr="00C40BE5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Стоянки автотранспорта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</w:tr>
      <w:tr w:rsidR="00C40BE5" w:rsidTr="00C40BE5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Стоянки автотранспорта (парковки) при гостиницах, туристических комплексах, базах отдыха для обслуживания личного </w:t>
            </w:r>
            <w:proofErr w:type="gramStart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транспорта</w:t>
            </w:r>
            <w:proofErr w:type="gramEnd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отдыхающих и транспорта туристических фирм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Станции технического обслуживания, </w:t>
            </w:r>
            <w:proofErr w:type="spellStart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автомойки</w:t>
            </w:r>
            <w:proofErr w:type="spellEnd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,  др. объекты автосервиса,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3,5 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АЗС, АЗК, комплексы придорожного сервиса,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575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        5    </w:t>
            </w:r>
          </w:p>
        </w:tc>
      </w:tr>
      <w:tr w:rsidR="00C40BE5" w:rsidTr="00C40BE5">
        <w:trPr>
          <w:cantSplit/>
          <w:trHeight w:val="24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многоквартирных жилых домов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Объекты стационарной торговли, оказание бытовых и платных услуг,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населения сжиженным баллонным газом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787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Гостиницы; дома, базы отдыха; рестораны; кафе, бары, а также их проектирование и 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887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Объекты промышленности, производства товаров народного потребления, а также их проектирование и строительство: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производственные не линейные объекты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производственные объекты в составе линейных объектов (кроме линейных объектов при переоформлении права постоянного (бессрочного) пользования)</w:t>
            </w:r>
            <w:r w:rsidRPr="00C40B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Прочие нежилые объекты, кроме объектов с указанными видами функционального использования земельных участков, а также их проектирование и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Размещение офисных зданий организаций кредитования, страхования, аудита, сделок с недвижимостью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BE5" w:rsidTr="00C40BE5">
        <w:trPr>
          <w:cantSplit/>
          <w:trHeight w:val="1833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pStyle w:val="ConsPlusNonforma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связи, а также их проектирование и строительство (кроме линейных объектов при переоформлении права постоянного (бессрочного) пользования):</w:t>
            </w:r>
          </w:p>
          <w:p w:rsidR="00C40BE5" w:rsidRPr="00C40BE5" w:rsidRDefault="00C40BE5" w:rsidP="000561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земельных участков до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C40BE5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</w:p>
          <w:p w:rsidR="00C40BE5" w:rsidRPr="00C40BE5" w:rsidRDefault="00C40BE5" w:rsidP="00C40B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земельных участков от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C40BE5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40BE5" w:rsidTr="00C40BE5">
        <w:trPr>
          <w:cantSplit/>
          <w:trHeight w:val="9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жилищно-коммунального хозяйства, (кроме линейных объектов</w:t>
            </w:r>
            <w:r w:rsidRPr="00C40B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при переоформлении права постоянного (бессрочного) пользования):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под объектами централизованных систем водоснабжения и водоотведения, банно-прачечного хозяйства;</w:t>
            </w:r>
          </w:p>
          <w:p w:rsidR="00C40BE5" w:rsidRPr="00C40BE5" w:rsidRDefault="00C40BE5" w:rsidP="00575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40BE5" w:rsidTr="00C40BE5">
        <w:trPr>
          <w:cantSplit/>
          <w:trHeight w:val="96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предназначенные для разработки  и добычи полезных ископаемых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0BE5" w:rsidTr="00C40BE5">
        <w:trPr>
          <w:cantSplit/>
          <w:trHeight w:val="742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иное функциональное использование земельных участков для всех категорий арендаторов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2.Земли вне населённых пунктов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(кроме линейных объектов</w:t>
            </w:r>
            <w:r w:rsidRPr="00C40B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при переоформлении права постоянного (бессрочного) пользования):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0BE5" w:rsidTr="00C40BE5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40BE5" w:rsidTr="00C40BE5">
        <w:trPr>
          <w:cantSplit/>
          <w:trHeight w:val="44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 для целей, несвязанных с сельскохозяйственным использованием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0BE5" w:rsidTr="00C40BE5">
        <w:trPr>
          <w:cantSplit/>
          <w:trHeight w:val="72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особо охраняемыми территориями и объектами: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дома, базы отдыха</w:t>
            </w:r>
            <w:proofErr w:type="gramStart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уристические, оздоровительные комплексы, гостиницы, а также их проектирование и  строительство;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прочие объекты, а также их проектирование и 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разработки и добычи полезных ископаемых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занятые объектами связи, а также их проектирование и строительство (кроме линейных объектов при переоформлении права постоянного (бессрочного) пользования):    </w:t>
            </w:r>
          </w:p>
          <w:p w:rsidR="00C40BE5" w:rsidRPr="00C40BE5" w:rsidRDefault="00C40BE5" w:rsidP="000561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C40BE5" w:rsidRPr="00C40BE5" w:rsidRDefault="00C40BE5" w:rsidP="000561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C40BE5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C40BE5" w:rsidRPr="00C40BE5" w:rsidRDefault="00C40BE5" w:rsidP="000561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площадью земельных участков</w:t>
            </w:r>
          </w:p>
          <w:p w:rsidR="00C40BE5" w:rsidRPr="00C40BE5" w:rsidRDefault="00C40BE5" w:rsidP="000561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smartTag w:uri="urn:schemas-microsoft-com:office:smarttags" w:element="metricconverter">
              <w:smartTagPr>
                <w:attr w:name="ProductID" w:val="300 кв. м"/>
              </w:smartTagPr>
              <w:r w:rsidRPr="00C40BE5">
                <w:rPr>
                  <w:rFonts w:ascii="Times New Roman" w:hAnsi="Times New Roman" w:cs="Times New Roman"/>
                  <w:sz w:val="24"/>
                  <w:szCs w:val="24"/>
                </w:rPr>
                <w:t>300 кв. м</w:t>
              </w:r>
            </w:smartTag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57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занятые объектами жилищно-коммунального хозяйства (кроме линейных объектов </w:t>
            </w:r>
            <w:r w:rsidRPr="00C40B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при переоформлении права постоянного (бессрочного) пользования):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под объектами централизованных систем водоснабжения и водоотведения;</w:t>
            </w:r>
          </w:p>
          <w:p w:rsidR="00C40BE5" w:rsidRPr="00C40BE5" w:rsidRDefault="00C40BE5" w:rsidP="00C40B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под прочими объектами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передвижными объектами, обеспечивающими снабжение населения сжиженным баллонным газом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C40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участки, занятые объектами рекреационного, оздоровительного назначения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Земельные участки под  производственными объектами дорожного строительства, а также их размещение, проектирование и  строительство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0BE5" w:rsidTr="00C40BE5">
        <w:trPr>
          <w:cantSplit/>
          <w:trHeight w:val="360"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Объекты промышленности, а также их проектирование и строительство: 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не линейные объекты </w:t>
            </w:r>
          </w:p>
          <w:p w:rsidR="00C40BE5" w:rsidRPr="00C40BE5" w:rsidRDefault="00C40BE5" w:rsidP="00056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производственные объекты в составе линейных объектов (кроме линейных объектов при переоформлении права постоянного (бессрочного) пользования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40BE5" w:rsidRPr="00C40BE5" w:rsidRDefault="00C40BE5" w:rsidP="00056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C40BE5" w:rsidRPr="00761084" w:rsidRDefault="00C40BE5" w:rsidP="00C40BE5">
      <w:pPr>
        <w:jc w:val="both"/>
        <w:rPr>
          <w:rFonts w:ascii="Times New Roman" w:hAnsi="Times New Roman"/>
          <w:szCs w:val="24"/>
        </w:rPr>
      </w:pPr>
    </w:p>
    <w:p w:rsidR="00A1587D" w:rsidRPr="007846F6" w:rsidRDefault="00A1587D" w:rsidP="00C40BE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A1587D" w:rsidRPr="007846F6" w:rsidSect="00C4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1A3D8F"/>
    <w:rsid w:val="001E0535"/>
    <w:rsid w:val="002A0D89"/>
    <w:rsid w:val="002D571B"/>
    <w:rsid w:val="00464DD6"/>
    <w:rsid w:val="00575739"/>
    <w:rsid w:val="00687FF4"/>
    <w:rsid w:val="007846F6"/>
    <w:rsid w:val="007F1993"/>
    <w:rsid w:val="00845030"/>
    <w:rsid w:val="00887081"/>
    <w:rsid w:val="008D4BC1"/>
    <w:rsid w:val="00977919"/>
    <w:rsid w:val="009F38AC"/>
    <w:rsid w:val="00A148BF"/>
    <w:rsid w:val="00A1587D"/>
    <w:rsid w:val="00A85FBA"/>
    <w:rsid w:val="00AD3458"/>
    <w:rsid w:val="00AE0F86"/>
    <w:rsid w:val="00B24129"/>
    <w:rsid w:val="00B309FE"/>
    <w:rsid w:val="00B3614F"/>
    <w:rsid w:val="00B45DA9"/>
    <w:rsid w:val="00B51334"/>
    <w:rsid w:val="00BA7E3A"/>
    <w:rsid w:val="00BB200B"/>
    <w:rsid w:val="00BC67E3"/>
    <w:rsid w:val="00C40BE5"/>
    <w:rsid w:val="00C55C05"/>
    <w:rsid w:val="00C8399F"/>
    <w:rsid w:val="00CA4D10"/>
    <w:rsid w:val="00DD0324"/>
    <w:rsid w:val="00FC5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9F"/>
  </w:style>
  <w:style w:type="paragraph" w:styleId="1">
    <w:name w:val="heading 1"/>
    <w:basedOn w:val="a"/>
    <w:next w:val="a"/>
    <w:link w:val="10"/>
    <w:qFormat/>
    <w:rsid w:val="00B241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B241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5">
    <w:name w:val="heading 5"/>
    <w:basedOn w:val="a"/>
    <w:next w:val="a"/>
    <w:link w:val="50"/>
    <w:qFormat/>
    <w:rsid w:val="00B2412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paragraph" w:customStyle="1" w:styleId="ConsPlusNormal">
    <w:name w:val="ConsPlusNormal"/>
    <w:rsid w:val="007846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846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rsid w:val="007846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2412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B24129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50">
    <w:name w:val="Заголовок 5 Знак"/>
    <w:basedOn w:val="a0"/>
    <w:link w:val="5"/>
    <w:rsid w:val="00B2412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6">
    <w:name w:val="header"/>
    <w:aliases w:val="Знак"/>
    <w:basedOn w:val="a"/>
    <w:link w:val="a7"/>
    <w:rsid w:val="00B2412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Верхний колонтитул Знак"/>
    <w:aliases w:val="Знак Знак"/>
    <w:basedOn w:val="a0"/>
    <w:link w:val="a6"/>
    <w:rsid w:val="00B24129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8">
    <w:name w:val="Table Grid"/>
    <w:basedOn w:val="a1"/>
    <w:rsid w:val="00B24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B24129"/>
  </w:style>
  <w:style w:type="paragraph" w:styleId="aa">
    <w:name w:val="footer"/>
    <w:basedOn w:val="a"/>
    <w:link w:val="ab"/>
    <w:rsid w:val="00B24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B2412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24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B241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24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Body Text"/>
    <w:basedOn w:val="a"/>
    <w:link w:val="ad"/>
    <w:rsid w:val="00B241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B2412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B241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2412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B241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Indent 2"/>
    <w:basedOn w:val="a"/>
    <w:link w:val="24"/>
    <w:rsid w:val="00B2412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B24129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Title"/>
    <w:basedOn w:val="a"/>
    <w:link w:val="af"/>
    <w:qFormat/>
    <w:rsid w:val="00B2412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">
    <w:name w:val="Название Знак"/>
    <w:basedOn w:val="a0"/>
    <w:link w:val="ae"/>
    <w:rsid w:val="00B2412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Без интервала1"/>
    <w:basedOn w:val="a"/>
    <w:link w:val="NoSpacingChar"/>
    <w:rsid w:val="00C40BE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1"/>
    <w:locked/>
    <w:rsid w:val="00C40BE5"/>
    <w:rPr>
      <w:rFonts w:ascii="Calibri" w:eastAsia="Calibri" w:hAnsi="Calibri" w:cs="Times New Roman"/>
    </w:rPr>
  </w:style>
  <w:style w:type="character" w:customStyle="1" w:styleId="af0">
    <w:name w:val="Обычный (веб) Знак"/>
    <w:basedOn w:val="a0"/>
    <w:link w:val="af1"/>
    <w:locked/>
    <w:rsid w:val="00C40BE5"/>
    <w:rPr>
      <w:sz w:val="24"/>
      <w:szCs w:val="24"/>
    </w:rPr>
  </w:style>
  <w:style w:type="paragraph" w:styleId="af1">
    <w:name w:val="Normal (Web)"/>
    <w:basedOn w:val="a"/>
    <w:link w:val="af0"/>
    <w:rsid w:val="00C40BE5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9FBB-0987-4FBB-8909-1081BE58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14</cp:revision>
  <cp:lastPrinted>2015-12-28T08:51:00Z</cp:lastPrinted>
  <dcterms:created xsi:type="dcterms:W3CDTF">2015-09-14T09:30:00Z</dcterms:created>
  <dcterms:modified xsi:type="dcterms:W3CDTF">2015-12-28T09:43:00Z</dcterms:modified>
</cp:coreProperties>
</file>