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160" w:rsidRPr="006B3E4D" w:rsidRDefault="00BA3668" w:rsidP="00F64160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BA3668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65pt;margin-top:33.45pt;width:55.3pt;height:71pt;z-index:251660288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6" DrawAspect="Content" ObjectID="_1514187478" r:id="rId6"/>
        </w:pict>
      </w:r>
      <w:r w:rsidR="00F64160" w:rsidRPr="006B3E4D">
        <w:rPr>
          <w:sz w:val="24"/>
          <w:szCs w:val="24"/>
        </w:rPr>
        <w:t xml:space="preserve">    </w:t>
      </w:r>
      <w:r w:rsidR="00F64160" w:rsidRPr="006B3E4D">
        <w:rPr>
          <w:sz w:val="24"/>
          <w:szCs w:val="24"/>
        </w:rPr>
        <w:tab/>
        <w:t xml:space="preserve">    </w:t>
      </w:r>
      <w:r w:rsidR="00F64160" w:rsidRPr="006B3E4D">
        <w:rPr>
          <w:sz w:val="24"/>
          <w:szCs w:val="24"/>
        </w:rPr>
        <w:tab/>
      </w:r>
      <w:r w:rsidR="00F64160" w:rsidRPr="006B3E4D">
        <w:rPr>
          <w:sz w:val="24"/>
          <w:szCs w:val="24"/>
        </w:rPr>
        <w:tab/>
      </w:r>
      <w:r w:rsidR="00F64160" w:rsidRPr="006B3E4D">
        <w:rPr>
          <w:sz w:val="24"/>
          <w:szCs w:val="24"/>
        </w:rPr>
        <w:tab/>
        <w:t xml:space="preserve">             </w:t>
      </w:r>
      <w:r w:rsidR="00F64160" w:rsidRPr="006B3E4D">
        <w:rPr>
          <w:rFonts w:ascii="Times New Roman" w:hAnsi="Times New Roman"/>
          <w:b/>
          <w:sz w:val="24"/>
          <w:szCs w:val="24"/>
        </w:rPr>
        <w:t>Российская   Федерация</w:t>
      </w:r>
    </w:p>
    <w:p w:rsidR="00F64160" w:rsidRPr="006B3E4D" w:rsidRDefault="00F64160" w:rsidP="00F6416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B3E4D">
        <w:rPr>
          <w:rFonts w:ascii="Times New Roman" w:hAnsi="Times New Roman"/>
          <w:b/>
          <w:sz w:val="24"/>
          <w:szCs w:val="24"/>
        </w:rPr>
        <w:t xml:space="preserve">Новгородской  области Валдайского района   </w:t>
      </w:r>
    </w:p>
    <w:p w:rsidR="00F64160" w:rsidRPr="006B3E4D" w:rsidRDefault="00F64160" w:rsidP="00F64160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6B3E4D">
        <w:rPr>
          <w:rFonts w:ascii="Times New Roman" w:hAnsi="Times New Roman"/>
          <w:b/>
          <w:sz w:val="24"/>
          <w:szCs w:val="24"/>
        </w:rPr>
        <w:t>АДМИНИСТРАЦИЯ ЕДРОВСКОГО СЕЛЬСКОГО ПОСЕЛЕНИЯ</w:t>
      </w:r>
    </w:p>
    <w:p w:rsidR="00F64160" w:rsidRPr="006B3E4D" w:rsidRDefault="00F64160" w:rsidP="00F64160">
      <w:pPr>
        <w:pStyle w:val="2"/>
        <w:rPr>
          <w:b w:val="0"/>
          <w:color w:val="000000"/>
          <w:sz w:val="24"/>
        </w:rPr>
      </w:pPr>
    </w:p>
    <w:p w:rsidR="00F64160" w:rsidRPr="006B3E4D" w:rsidRDefault="00F64160" w:rsidP="00F64160">
      <w:pPr>
        <w:pStyle w:val="2"/>
        <w:rPr>
          <w:sz w:val="24"/>
        </w:rPr>
      </w:pPr>
      <w:proofErr w:type="gramStart"/>
      <w:r w:rsidRPr="006B3E4D">
        <w:rPr>
          <w:color w:val="000000"/>
          <w:sz w:val="24"/>
        </w:rPr>
        <w:t>П</w:t>
      </w:r>
      <w:proofErr w:type="gramEnd"/>
      <w:r w:rsidRPr="006B3E4D">
        <w:rPr>
          <w:color w:val="000000"/>
          <w:sz w:val="24"/>
        </w:rPr>
        <w:t xml:space="preserve"> О С Т А Н О В Л Е Н И Е</w:t>
      </w:r>
    </w:p>
    <w:p w:rsidR="00F64160" w:rsidRPr="006B3E4D" w:rsidRDefault="00F64160" w:rsidP="00F6416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64160" w:rsidRPr="006B3E4D" w:rsidRDefault="008413EB" w:rsidP="00AA7CDD">
      <w:pPr>
        <w:pStyle w:val="a4"/>
        <w:rPr>
          <w:rFonts w:ascii="Times New Roman" w:hAnsi="Times New Roman"/>
          <w:b/>
          <w:sz w:val="24"/>
          <w:szCs w:val="24"/>
        </w:rPr>
      </w:pPr>
      <w:r w:rsidRPr="006B3E4D">
        <w:rPr>
          <w:rFonts w:ascii="Times New Roman" w:hAnsi="Times New Roman"/>
          <w:b/>
          <w:sz w:val="24"/>
          <w:szCs w:val="24"/>
        </w:rPr>
        <w:t>от 1</w:t>
      </w:r>
      <w:r w:rsidR="006B3E4D" w:rsidRPr="006B3E4D">
        <w:rPr>
          <w:rFonts w:ascii="Times New Roman" w:hAnsi="Times New Roman"/>
          <w:b/>
          <w:sz w:val="24"/>
          <w:szCs w:val="24"/>
        </w:rPr>
        <w:t>2</w:t>
      </w:r>
      <w:r w:rsidRPr="006B3E4D">
        <w:rPr>
          <w:rFonts w:ascii="Times New Roman" w:hAnsi="Times New Roman"/>
          <w:b/>
          <w:sz w:val="24"/>
          <w:szCs w:val="24"/>
        </w:rPr>
        <w:t>.01.201</w:t>
      </w:r>
      <w:r w:rsidR="006B3E4D" w:rsidRPr="006B3E4D">
        <w:rPr>
          <w:rFonts w:ascii="Times New Roman" w:hAnsi="Times New Roman"/>
          <w:b/>
          <w:sz w:val="24"/>
          <w:szCs w:val="24"/>
        </w:rPr>
        <w:t>6</w:t>
      </w:r>
      <w:r w:rsidR="00B0355E" w:rsidRPr="006B3E4D">
        <w:rPr>
          <w:rFonts w:ascii="Times New Roman" w:hAnsi="Times New Roman"/>
          <w:b/>
          <w:sz w:val="24"/>
          <w:szCs w:val="24"/>
        </w:rPr>
        <w:t xml:space="preserve"> </w:t>
      </w:r>
      <w:r w:rsidR="00F64160" w:rsidRPr="006B3E4D">
        <w:rPr>
          <w:rFonts w:ascii="Times New Roman" w:hAnsi="Times New Roman"/>
          <w:b/>
          <w:sz w:val="24"/>
          <w:szCs w:val="24"/>
        </w:rPr>
        <w:t xml:space="preserve"> № 2</w:t>
      </w:r>
    </w:p>
    <w:p w:rsidR="00F64160" w:rsidRPr="006B3E4D" w:rsidRDefault="00F64160" w:rsidP="00AA7CDD">
      <w:pPr>
        <w:pStyle w:val="a4"/>
        <w:rPr>
          <w:rFonts w:ascii="Times New Roman" w:hAnsi="Times New Roman"/>
          <w:b/>
          <w:sz w:val="24"/>
          <w:szCs w:val="24"/>
        </w:rPr>
      </w:pPr>
      <w:r w:rsidRPr="006B3E4D">
        <w:rPr>
          <w:rFonts w:ascii="Times New Roman" w:hAnsi="Times New Roman"/>
          <w:b/>
          <w:sz w:val="24"/>
          <w:szCs w:val="24"/>
        </w:rPr>
        <w:t>с. Едрово</w:t>
      </w:r>
    </w:p>
    <w:p w:rsidR="00AA7CDD" w:rsidRPr="006B3E4D" w:rsidRDefault="00AA7CDD" w:rsidP="00AA7CDD">
      <w:pPr>
        <w:pStyle w:val="a4"/>
        <w:rPr>
          <w:rFonts w:ascii="Times New Roman" w:hAnsi="Times New Roman"/>
          <w:b/>
          <w:sz w:val="28"/>
          <w:szCs w:val="28"/>
        </w:rPr>
      </w:pPr>
    </w:p>
    <w:p w:rsidR="006B3E4D" w:rsidRDefault="006B3E4D" w:rsidP="006B3E4D">
      <w:pPr>
        <w:pStyle w:val="a4"/>
        <w:jc w:val="both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 xml:space="preserve">Об утверждении </w:t>
      </w:r>
      <w:proofErr w:type="gramStart"/>
      <w:r w:rsidRPr="006B3E4D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>Административного</w:t>
      </w:r>
      <w:proofErr w:type="gramEnd"/>
      <w:r w:rsidRPr="006B3E4D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 xml:space="preserve"> </w:t>
      </w:r>
    </w:p>
    <w:p w:rsidR="006B3E4D" w:rsidRDefault="006B3E4D" w:rsidP="006B3E4D">
      <w:pPr>
        <w:pStyle w:val="a4"/>
        <w:jc w:val="both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 xml:space="preserve">регламента по  предоставлению </w:t>
      </w:r>
    </w:p>
    <w:p w:rsidR="006B3E4D" w:rsidRDefault="006B3E4D" w:rsidP="006B3E4D">
      <w:pPr>
        <w:pStyle w:val="a4"/>
        <w:jc w:val="both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 xml:space="preserve">муниципальной услуги  «Перераспределение </w:t>
      </w:r>
    </w:p>
    <w:p w:rsidR="006B3E4D" w:rsidRDefault="006B3E4D" w:rsidP="006B3E4D">
      <w:pPr>
        <w:pStyle w:val="a4"/>
        <w:jc w:val="both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 xml:space="preserve">земель и (или) земельных участков, </w:t>
      </w:r>
    </w:p>
    <w:p w:rsidR="006B3E4D" w:rsidRDefault="006B3E4D" w:rsidP="006B3E4D">
      <w:pPr>
        <w:pStyle w:val="a4"/>
        <w:jc w:val="both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 xml:space="preserve">находящихся в государственной </w:t>
      </w:r>
    </w:p>
    <w:p w:rsidR="006B3E4D" w:rsidRDefault="006B3E4D" w:rsidP="006B3E4D">
      <w:pPr>
        <w:pStyle w:val="a4"/>
        <w:jc w:val="both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 xml:space="preserve">или муниципальной собственности, </w:t>
      </w:r>
    </w:p>
    <w:p w:rsidR="006B3E4D" w:rsidRDefault="006B3E4D" w:rsidP="006B3E4D">
      <w:pPr>
        <w:pStyle w:val="a4"/>
        <w:jc w:val="both"/>
        <w:rPr>
          <w:rFonts w:ascii="Times New Roman" w:hAnsi="Times New Roman"/>
          <w:b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 xml:space="preserve">и земельных участков, находящихся </w:t>
      </w:r>
      <w:proofErr w:type="gramStart"/>
      <w:r w:rsidRPr="006B3E4D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>в</w:t>
      </w:r>
      <w:proofErr w:type="gramEnd"/>
      <w:r w:rsidRPr="006B3E4D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 xml:space="preserve"> 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b/>
          <w:kern w:val="2"/>
          <w:sz w:val="24"/>
          <w:szCs w:val="24"/>
          <w:lang w:eastAsia="hi-IN" w:bidi="hi-IN"/>
        </w:rPr>
        <w:t>частной собственности»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1"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proofErr w:type="gramStart"/>
      <w:r w:rsidRPr="006B3E4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В соответствии с Федеральным законом от 6 октября 2003 года N 131-ФЗ  «Об общих принципах организации местного самоуправления в Российской Федерации», Федеральным законом от 27.07.2010г № 210-ФЗ «Об организации предоставления государственных и муниципальных услуг», Земельным кодексом РФ, Федеральным  законом от 25 октября 2001 г. №137-ФЗ «О введении в действие Земельного кодекса Российской Федерации», Федеральным законом </w:t>
      </w:r>
      <w:r w:rsidRPr="006B3E4D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от 11 июня 2003 года</w:t>
      </w:r>
      <w:proofErr w:type="gramEnd"/>
      <w:r w:rsidRPr="006B3E4D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 xml:space="preserve"> №74-ФЗ «О крестьянском (фермерском) хозяйстве», Федеральным законом от 24 июля 2002 года №101-ФЗ «Об обороте земель сельскохозяйственного назначения»</w:t>
      </w:r>
    </w:p>
    <w:p w:rsidR="006B3E4D" w:rsidRDefault="006B3E4D" w:rsidP="006B3E4D">
      <w:pPr>
        <w:pStyle w:val="a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kern w:val="1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b/>
          <w:kern w:val="1"/>
          <w:sz w:val="24"/>
          <w:szCs w:val="24"/>
          <w:lang w:eastAsia="hi-IN" w:bidi="hi-IN"/>
        </w:rPr>
        <w:t>ПОСТАНОВЛЯЮ: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1.</w:t>
      </w:r>
      <w:r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Утвердить Административный регламент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1"/>
          <w:sz w:val="24"/>
          <w:szCs w:val="24"/>
          <w:lang w:eastAsia="hi-IN" w:bidi="hi-IN"/>
        </w:rPr>
        <w:t>2. Опубликовать данное постановление в информационном бюллетене «</w:t>
      </w:r>
      <w:proofErr w:type="spellStart"/>
      <w:r w:rsidRPr="006B3E4D">
        <w:rPr>
          <w:rFonts w:ascii="Times New Roman" w:hAnsi="Times New Roman"/>
          <w:kern w:val="1"/>
          <w:sz w:val="24"/>
          <w:szCs w:val="24"/>
          <w:lang w:eastAsia="hi-IN" w:bidi="hi-IN"/>
        </w:rPr>
        <w:t>Едровский</w:t>
      </w:r>
      <w:proofErr w:type="spellEnd"/>
      <w:r w:rsidRPr="006B3E4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вестник»  и на официальном сайте </w:t>
      </w:r>
      <w:proofErr w:type="spellStart"/>
      <w:r w:rsidRPr="006B3E4D">
        <w:rPr>
          <w:rFonts w:ascii="Times New Roman" w:hAnsi="Times New Roman"/>
          <w:kern w:val="1"/>
          <w:sz w:val="24"/>
          <w:szCs w:val="24"/>
          <w:lang w:eastAsia="hi-IN" w:bidi="hi-IN"/>
        </w:rPr>
        <w:t>Едровского</w:t>
      </w:r>
      <w:proofErr w:type="spellEnd"/>
      <w:r w:rsidRPr="006B3E4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сельского поселения в сети «Интернет».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1"/>
          <w:sz w:val="24"/>
          <w:szCs w:val="24"/>
          <w:lang w:eastAsia="hi-IN" w:bidi="hi-IN"/>
        </w:rPr>
        <w:t>3.</w:t>
      </w:r>
      <w:r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</w:t>
      </w:r>
      <w:r w:rsidRPr="006B3E4D">
        <w:rPr>
          <w:rFonts w:ascii="Times New Roman" w:hAnsi="Times New Roman"/>
          <w:kern w:val="1"/>
          <w:sz w:val="24"/>
          <w:szCs w:val="24"/>
          <w:lang w:eastAsia="hi-IN" w:bidi="hi-IN"/>
        </w:rPr>
        <w:t>Настоящее постановление вступает в силу со дня его официального опубликования.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Глава </w:t>
      </w:r>
      <w:proofErr w:type="spellStart"/>
      <w:r w:rsidRPr="006B3E4D">
        <w:rPr>
          <w:rFonts w:ascii="Times New Roman" w:hAnsi="Times New Roman"/>
          <w:kern w:val="1"/>
          <w:sz w:val="24"/>
          <w:szCs w:val="24"/>
          <w:lang w:eastAsia="hi-IN" w:bidi="hi-IN"/>
        </w:rPr>
        <w:t>Едровского</w:t>
      </w:r>
      <w:proofErr w:type="spellEnd"/>
      <w:r w:rsidRPr="006B3E4D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сельского поселения                                       </w:t>
      </w:r>
      <w:proofErr w:type="spellStart"/>
      <w:r w:rsidRPr="006B3E4D">
        <w:rPr>
          <w:rFonts w:ascii="Times New Roman" w:hAnsi="Times New Roman"/>
          <w:kern w:val="1"/>
          <w:sz w:val="24"/>
          <w:szCs w:val="24"/>
          <w:lang w:eastAsia="hi-IN" w:bidi="hi-IN"/>
        </w:rPr>
        <w:t>С.В.Моденков</w:t>
      </w:r>
      <w:proofErr w:type="spellEnd"/>
    </w:p>
    <w:p w:rsidR="006B3E4D" w:rsidRDefault="006B3E4D" w:rsidP="006B3E4D">
      <w:pPr>
        <w:widowControl w:val="0"/>
        <w:suppressAutoHyphens/>
        <w:spacing w:line="240" w:lineRule="exact"/>
        <w:jc w:val="both"/>
        <w:rPr>
          <w:kern w:val="1"/>
          <w:sz w:val="24"/>
          <w:szCs w:val="24"/>
          <w:lang w:eastAsia="hi-IN" w:bidi="hi-IN"/>
        </w:rPr>
      </w:pPr>
    </w:p>
    <w:p w:rsidR="00FF5461" w:rsidRPr="00FF5461" w:rsidRDefault="00FF5461" w:rsidP="00FF546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F5461" w:rsidRDefault="00FF5461" w:rsidP="00FF5461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FF546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</w:t>
      </w:r>
    </w:p>
    <w:p w:rsidR="00FF5461" w:rsidRDefault="00FF5461" w:rsidP="00FF546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F5461" w:rsidRDefault="00FF5461" w:rsidP="00FF5461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6B3E4D" w:rsidRDefault="006B3E4D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6B3E4D" w:rsidRDefault="006B3E4D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6B3E4D" w:rsidRDefault="006B3E4D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6B3E4D" w:rsidRDefault="006B3E4D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6B3E4D" w:rsidRDefault="006B3E4D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6B3E4D" w:rsidRDefault="006B3E4D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6B3E4D" w:rsidRDefault="006B3E4D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793B03" w:rsidRDefault="00793B03" w:rsidP="006B3E4D">
      <w:pPr>
        <w:pStyle w:val="a4"/>
        <w:jc w:val="right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793B03" w:rsidRDefault="00793B03" w:rsidP="006B3E4D">
      <w:pPr>
        <w:pStyle w:val="a4"/>
        <w:jc w:val="right"/>
        <w:rPr>
          <w:rFonts w:ascii="Times New Roman" w:hAnsi="Times New Roman"/>
          <w:kern w:val="1"/>
          <w:sz w:val="24"/>
          <w:szCs w:val="24"/>
          <w:lang w:eastAsia="hi-IN" w:bidi="hi-IN"/>
        </w:rPr>
      </w:pPr>
    </w:p>
    <w:p w:rsidR="006B3E4D" w:rsidRPr="00793B03" w:rsidRDefault="006B3E4D" w:rsidP="006B3E4D">
      <w:pPr>
        <w:pStyle w:val="a4"/>
        <w:jc w:val="right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793B03">
        <w:rPr>
          <w:rFonts w:ascii="Times New Roman" w:hAnsi="Times New Roman"/>
          <w:kern w:val="1"/>
          <w:sz w:val="24"/>
          <w:szCs w:val="24"/>
          <w:lang w:eastAsia="hi-IN" w:bidi="hi-IN"/>
        </w:rPr>
        <w:t>Утвержден</w:t>
      </w:r>
    </w:p>
    <w:p w:rsidR="006B3E4D" w:rsidRPr="00793B03" w:rsidRDefault="006B3E4D" w:rsidP="006B3E4D">
      <w:pPr>
        <w:pStyle w:val="a4"/>
        <w:jc w:val="right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793B03">
        <w:rPr>
          <w:rFonts w:ascii="Times New Roman" w:hAnsi="Times New Roman"/>
          <w:kern w:val="1"/>
          <w:sz w:val="24"/>
          <w:szCs w:val="24"/>
          <w:lang w:eastAsia="hi-IN" w:bidi="hi-IN"/>
        </w:rPr>
        <w:t>Постановлением администрации</w:t>
      </w:r>
    </w:p>
    <w:p w:rsidR="006B3E4D" w:rsidRPr="00793B03" w:rsidRDefault="006B3E4D" w:rsidP="006B3E4D">
      <w:pPr>
        <w:pStyle w:val="a4"/>
        <w:jc w:val="right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proofErr w:type="spellStart"/>
      <w:r w:rsidRPr="00793B03">
        <w:rPr>
          <w:rFonts w:ascii="Times New Roman" w:hAnsi="Times New Roman"/>
          <w:kern w:val="1"/>
          <w:sz w:val="24"/>
          <w:szCs w:val="24"/>
          <w:lang w:eastAsia="hi-IN" w:bidi="hi-IN"/>
        </w:rPr>
        <w:t>Едровского</w:t>
      </w:r>
      <w:proofErr w:type="spellEnd"/>
      <w:r w:rsidRPr="00793B03">
        <w:rPr>
          <w:rFonts w:ascii="Times New Roman" w:hAnsi="Times New Roman"/>
          <w:kern w:val="1"/>
          <w:sz w:val="24"/>
          <w:szCs w:val="24"/>
          <w:lang w:eastAsia="hi-IN" w:bidi="hi-IN"/>
        </w:rPr>
        <w:t xml:space="preserve"> сельского поселения</w:t>
      </w:r>
    </w:p>
    <w:p w:rsidR="006B3E4D" w:rsidRPr="00793B03" w:rsidRDefault="006B3E4D" w:rsidP="006B3E4D">
      <w:pPr>
        <w:pStyle w:val="a4"/>
        <w:jc w:val="right"/>
        <w:rPr>
          <w:rFonts w:ascii="Times New Roman" w:hAnsi="Times New Roman"/>
          <w:b/>
          <w:bCs/>
          <w:kern w:val="1"/>
          <w:sz w:val="24"/>
          <w:szCs w:val="24"/>
          <w:lang w:eastAsia="hi-IN" w:bidi="hi-IN"/>
        </w:rPr>
      </w:pPr>
      <w:r w:rsidRPr="00793B03">
        <w:rPr>
          <w:rFonts w:ascii="Times New Roman" w:hAnsi="Times New Roman"/>
          <w:kern w:val="1"/>
          <w:sz w:val="24"/>
          <w:szCs w:val="24"/>
          <w:lang w:eastAsia="hi-IN" w:bidi="hi-IN"/>
        </w:rPr>
        <w:t>от 12.01.2016    № 2</w:t>
      </w:r>
    </w:p>
    <w:p w:rsidR="006B3E4D" w:rsidRDefault="006B3E4D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793B03" w:rsidRDefault="00793B03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center"/>
        <w:rPr>
          <w:rFonts w:ascii="Times New Roman" w:hAnsi="Times New Roman"/>
          <w:b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b/>
          <w:kern w:val="2"/>
          <w:sz w:val="24"/>
          <w:szCs w:val="24"/>
          <w:lang w:eastAsia="ar-SA"/>
        </w:rPr>
        <w:t>АДМИНИСТРАТИВНЫЙ РЕГЛАМЕНТ</w:t>
      </w:r>
    </w:p>
    <w:p w:rsidR="006B3E4D" w:rsidRPr="006B3E4D" w:rsidRDefault="006B3E4D" w:rsidP="006B3E4D">
      <w:pPr>
        <w:pStyle w:val="a4"/>
        <w:jc w:val="center"/>
        <w:rPr>
          <w:rFonts w:ascii="Times New Roman" w:hAnsi="Times New Roman"/>
          <w:b/>
          <w:color w:val="000000"/>
          <w:spacing w:val="9"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b/>
          <w:color w:val="000000"/>
          <w:spacing w:val="9"/>
          <w:kern w:val="2"/>
          <w:sz w:val="24"/>
          <w:szCs w:val="24"/>
          <w:lang w:eastAsia="ar-SA"/>
        </w:rPr>
        <w:t>по предоставлению муниципальной услуги</w:t>
      </w:r>
    </w:p>
    <w:p w:rsidR="00793B03" w:rsidRDefault="006B3E4D" w:rsidP="006B3E4D">
      <w:pPr>
        <w:pStyle w:val="a4"/>
        <w:jc w:val="center"/>
        <w:rPr>
          <w:rFonts w:ascii="Times New Roman" w:hAnsi="Times New Roman"/>
          <w:b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b/>
          <w:color w:val="000000"/>
          <w:spacing w:val="9"/>
          <w:kern w:val="2"/>
          <w:sz w:val="24"/>
          <w:szCs w:val="24"/>
          <w:lang w:eastAsia="ar-SA"/>
        </w:rPr>
        <w:t>«</w:t>
      </w:r>
      <w:r w:rsidRPr="006B3E4D">
        <w:rPr>
          <w:rFonts w:ascii="Times New Roman" w:hAnsi="Times New Roman"/>
          <w:b/>
          <w:kern w:val="2"/>
          <w:sz w:val="24"/>
          <w:szCs w:val="24"/>
          <w:lang w:eastAsia="ar-SA"/>
        </w:rPr>
        <w:t xml:space="preserve">Перераспределение земель и (или) земельных участков, находящихся </w:t>
      </w:r>
    </w:p>
    <w:p w:rsidR="00793B03" w:rsidRDefault="006B3E4D" w:rsidP="006B3E4D">
      <w:pPr>
        <w:pStyle w:val="a4"/>
        <w:jc w:val="center"/>
        <w:rPr>
          <w:rFonts w:ascii="Times New Roman" w:hAnsi="Times New Roman"/>
          <w:b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b/>
          <w:kern w:val="2"/>
          <w:sz w:val="24"/>
          <w:szCs w:val="24"/>
          <w:lang w:eastAsia="ar-SA"/>
        </w:rPr>
        <w:t xml:space="preserve">в государственной или муниципальной собственности, </w:t>
      </w:r>
    </w:p>
    <w:p w:rsidR="006B3E4D" w:rsidRDefault="006B3E4D" w:rsidP="006B3E4D">
      <w:pPr>
        <w:pStyle w:val="a4"/>
        <w:jc w:val="center"/>
        <w:rPr>
          <w:rFonts w:ascii="Times New Roman" w:hAnsi="Times New Roman"/>
          <w:b/>
          <w:color w:val="000000"/>
          <w:spacing w:val="9"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b/>
          <w:kern w:val="2"/>
          <w:sz w:val="24"/>
          <w:szCs w:val="24"/>
          <w:lang w:eastAsia="ar-SA"/>
        </w:rPr>
        <w:t>и земельных участков, находящихся в частной собственности</w:t>
      </w:r>
      <w:r w:rsidRPr="006B3E4D">
        <w:rPr>
          <w:rFonts w:ascii="Times New Roman" w:hAnsi="Times New Roman"/>
          <w:b/>
          <w:color w:val="000000"/>
          <w:spacing w:val="9"/>
          <w:kern w:val="2"/>
          <w:sz w:val="24"/>
          <w:szCs w:val="24"/>
          <w:lang w:eastAsia="ar-SA"/>
        </w:rPr>
        <w:t>»</w:t>
      </w:r>
    </w:p>
    <w:p w:rsidR="00793B03" w:rsidRDefault="00793B03" w:rsidP="006B3E4D">
      <w:pPr>
        <w:pStyle w:val="a4"/>
        <w:jc w:val="center"/>
        <w:rPr>
          <w:rFonts w:ascii="Times New Roman" w:hAnsi="Times New Roman"/>
          <w:b/>
          <w:color w:val="000000"/>
          <w:spacing w:val="9"/>
          <w:kern w:val="2"/>
          <w:sz w:val="24"/>
          <w:szCs w:val="24"/>
          <w:lang w:eastAsia="ar-SA"/>
        </w:rPr>
      </w:pPr>
    </w:p>
    <w:p w:rsidR="00793B03" w:rsidRDefault="00793B03" w:rsidP="006B3E4D">
      <w:pPr>
        <w:pStyle w:val="a4"/>
        <w:jc w:val="center"/>
        <w:rPr>
          <w:rFonts w:ascii="Times New Roman" w:hAnsi="Times New Roman"/>
          <w:b/>
          <w:color w:val="000000"/>
          <w:spacing w:val="9"/>
          <w:kern w:val="2"/>
          <w:sz w:val="24"/>
          <w:szCs w:val="24"/>
          <w:lang w:eastAsia="ar-SA"/>
        </w:rPr>
      </w:pPr>
    </w:p>
    <w:p w:rsidR="00793B03" w:rsidRPr="006B3E4D" w:rsidRDefault="00793B03" w:rsidP="006B3E4D">
      <w:pPr>
        <w:pStyle w:val="a4"/>
        <w:jc w:val="center"/>
        <w:rPr>
          <w:rFonts w:ascii="Times New Roman" w:hAnsi="Times New Roman"/>
          <w:b/>
          <w:color w:val="000000"/>
          <w:spacing w:val="9"/>
          <w:kern w:val="2"/>
          <w:sz w:val="24"/>
          <w:szCs w:val="24"/>
          <w:lang w:eastAsia="ar-SA"/>
        </w:rPr>
      </w:pPr>
    </w:p>
    <w:p w:rsidR="006B3E4D" w:rsidRDefault="006B3E4D" w:rsidP="00793B03">
      <w:pPr>
        <w:pStyle w:val="a4"/>
        <w:numPr>
          <w:ilvl w:val="0"/>
          <w:numId w:val="3"/>
        </w:numPr>
        <w:jc w:val="center"/>
        <w:rPr>
          <w:rFonts w:ascii="Times New Roman" w:hAnsi="Times New Roman"/>
          <w:b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b/>
          <w:kern w:val="2"/>
          <w:sz w:val="24"/>
          <w:szCs w:val="24"/>
          <w:lang w:eastAsia="ar-SA"/>
        </w:rPr>
        <w:t>Общие положения</w:t>
      </w:r>
    </w:p>
    <w:p w:rsidR="00793B03" w:rsidRDefault="00793B03" w:rsidP="00793B03">
      <w:pPr>
        <w:pStyle w:val="a4"/>
        <w:ind w:left="360"/>
        <w:rPr>
          <w:rFonts w:ascii="Times New Roman" w:hAnsi="Times New Roman"/>
          <w:b/>
          <w:kern w:val="2"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 xml:space="preserve">1.1. 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>Административный регламент по предоставлению муниципальной услуги «Перераспределение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собственности» (далее – Административный регламент) разработан в целях повышения качества предоставления муниципальной услуги, создания комфортных условий для участников отношений, возникающих при предоставлении муниципальной услуги, и определяет сроки и последовательность действий (административных процедур) при осуществлении полномочий по предоставлению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 xml:space="preserve"> муниципальной услуги.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1.2. Предметом регулирования настоящего Административного регламента являются отношения, возникающие между заявителями и Администрацией </w:t>
      </w:r>
      <w:proofErr w:type="spell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Едровского</w:t>
      </w:r>
      <w:proofErr w:type="spell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сельского поселения (далее по тексту - Администрация), связанные с предоставлением муниципальной услуги.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>1.3. Административный регламент разработан в соответствии с требованиями Федерального закона Российской Федерации от 27.07.2010г № 210-ФЗ «Об организации предоставления государственных и муниципальных услуг», Постановлением Правительства РФ от 16 мая 2011г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1.4. Заявителями, имеющими право на получение муниципальной услуги, являются физические и юридические лица - собственники таких земельных участков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От имени физического лица с заявлением о предоставлении муниципальной услуги имеет право обратиться его законный представитель. Он представляет документ, удостоверяющий личность, документ, подтверждающий полномочия на обращение с заявлением о предоставлении муниципальной услуги (подлинник, либо нотариально заверенную копию). 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</w:r>
    </w:p>
    <w:p w:rsidR="00793B03" w:rsidRPr="00793B03" w:rsidRDefault="00793B03" w:rsidP="00793B03">
      <w:pPr>
        <w:pStyle w:val="a4"/>
        <w:ind w:firstLine="708"/>
        <w:rPr>
          <w:rFonts w:ascii="Times New Roman" w:hAnsi="Times New Roman"/>
          <w:b/>
          <w:bCs/>
          <w:sz w:val="24"/>
          <w:szCs w:val="24"/>
        </w:rPr>
      </w:pPr>
      <w:r w:rsidRPr="00793B03">
        <w:rPr>
          <w:rFonts w:ascii="Times New Roman" w:hAnsi="Times New Roman"/>
          <w:kern w:val="2"/>
          <w:sz w:val="24"/>
          <w:szCs w:val="24"/>
          <w:lang w:eastAsia="hi-IN" w:bidi="hi-IN"/>
        </w:rPr>
        <w:t>1.5.</w:t>
      </w:r>
      <w:r w:rsidRPr="00793B03">
        <w:rPr>
          <w:rFonts w:ascii="Times New Roman" w:hAnsi="Times New Roman"/>
          <w:sz w:val="24"/>
          <w:szCs w:val="24"/>
        </w:rPr>
        <w:t xml:space="preserve"> Требования к порядку информирования о предоставлении     муниципальной услуги</w:t>
      </w:r>
    </w:p>
    <w:p w:rsidR="00793B03" w:rsidRPr="00793B03" w:rsidRDefault="00793B03" w:rsidP="00793B03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793B03">
        <w:rPr>
          <w:rFonts w:ascii="Times New Roman" w:hAnsi="Times New Roman"/>
          <w:sz w:val="24"/>
          <w:szCs w:val="24"/>
        </w:rPr>
        <w:t>1.5.1. Порядок информирования о предоставлении муниципальной услуги:</w:t>
      </w:r>
    </w:p>
    <w:p w:rsidR="00793B03" w:rsidRPr="00793B03" w:rsidRDefault="00793B03" w:rsidP="00793B03">
      <w:pPr>
        <w:pStyle w:val="a4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93B03">
        <w:rPr>
          <w:rFonts w:ascii="Times New Roman" w:hAnsi="Times New Roman"/>
          <w:color w:val="000000"/>
          <w:sz w:val="24"/>
          <w:szCs w:val="24"/>
        </w:rPr>
        <w:t xml:space="preserve">Место нахождения Администрации </w:t>
      </w:r>
      <w:proofErr w:type="spellStart"/>
      <w:r w:rsidRPr="00793B03">
        <w:rPr>
          <w:rFonts w:ascii="Times New Roman" w:hAnsi="Times New Roman"/>
          <w:sz w:val="24"/>
          <w:szCs w:val="24"/>
          <w:lang w:eastAsia="en-US"/>
        </w:rPr>
        <w:t>Едровского</w:t>
      </w:r>
      <w:proofErr w:type="spellEnd"/>
      <w:r w:rsidRPr="00793B03">
        <w:rPr>
          <w:rFonts w:ascii="Times New Roman" w:hAnsi="Times New Roman"/>
          <w:sz w:val="24"/>
          <w:szCs w:val="24"/>
          <w:lang w:eastAsia="en-US"/>
        </w:rPr>
        <w:t xml:space="preserve"> сельского поселения</w:t>
      </w:r>
      <w:r w:rsidRPr="00793B03">
        <w:rPr>
          <w:rFonts w:ascii="Times New Roman" w:hAnsi="Times New Roman"/>
          <w:i/>
          <w:iCs/>
          <w:color w:val="FF0000"/>
          <w:sz w:val="24"/>
          <w:szCs w:val="24"/>
          <w:u w:val="single"/>
        </w:rPr>
        <w:t xml:space="preserve"> </w:t>
      </w:r>
      <w:r w:rsidRPr="00793B03">
        <w:rPr>
          <w:rFonts w:ascii="Times New Roman" w:hAnsi="Times New Roman"/>
          <w:sz w:val="24"/>
          <w:szCs w:val="24"/>
        </w:rPr>
        <w:t xml:space="preserve"> (далее – Уполномоченный орган)</w:t>
      </w:r>
      <w:r w:rsidRPr="00793B03">
        <w:rPr>
          <w:rFonts w:ascii="Times New Roman" w:hAnsi="Times New Roman"/>
          <w:color w:val="000000"/>
          <w:sz w:val="24"/>
          <w:szCs w:val="24"/>
        </w:rPr>
        <w:t>:</w:t>
      </w:r>
    </w:p>
    <w:p w:rsidR="00793B03" w:rsidRPr="00793B03" w:rsidRDefault="00793B03" w:rsidP="00793B03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793B03">
        <w:rPr>
          <w:rFonts w:ascii="Times New Roman" w:hAnsi="Times New Roman"/>
          <w:color w:val="000000"/>
          <w:sz w:val="24"/>
          <w:szCs w:val="24"/>
        </w:rPr>
        <w:t xml:space="preserve">Почтовый адрес </w:t>
      </w:r>
      <w:r w:rsidRPr="00793B03">
        <w:rPr>
          <w:rFonts w:ascii="Times New Roman" w:hAnsi="Times New Roman"/>
          <w:sz w:val="24"/>
          <w:szCs w:val="24"/>
        </w:rPr>
        <w:t>Уполномоченного органа</w:t>
      </w:r>
      <w:r w:rsidRPr="00793B03">
        <w:rPr>
          <w:rFonts w:ascii="Times New Roman" w:hAnsi="Times New Roman"/>
          <w:color w:val="000000"/>
          <w:sz w:val="24"/>
          <w:szCs w:val="24"/>
        </w:rPr>
        <w:t>:</w:t>
      </w:r>
      <w:r w:rsidRPr="00793B03">
        <w:rPr>
          <w:rFonts w:ascii="Times New Roman" w:hAnsi="Times New Roman"/>
          <w:sz w:val="24"/>
          <w:szCs w:val="24"/>
        </w:rPr>
        <w:t xml:space="preserve"> 175429, Новгородская область, Валдайский район, с. Едрово, ул</w:t>
      </w:r>
      <w:proofErr w:type="gramStart"/>
      <w:r w:rsidRPr="00793B03">
        <w:rPr>
          <w:rFonts w:ascii="Times New Roman" w:hAnsi="Times New Roman"/>
          <w:sz w:val="24"/>
          <w:szCs w:val="24"/>
        </w:rPr>
        <w:t>.С</w:t>
      </w:r>
      <w:proofErr w:type="gramEnd"/>
      <w:r w:rsidRPr="00793B03">
        <w:rPr>
          <w:rFonts w:ascii="Times New Roman" w:hAnsi="Times New Roman"/>
          <w:sz w:val="24"/>
          <w:szCs w:val="24"/>
        </w:rPr>
        <w:t>основая, д.54</w:t>
      </w:r>
    </w:p>
    <w:p w:rsidR="00793B03" w:rsidRPr="00793B03" w:rsidRDefault="00793B03" w:rsidP="00793B03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793B03">
        <w:rPr>
          <w:rFonts w:ascii="Times New Roman" w:hAnsi="Times New Roman"/>
          <w:sz w:val="24"/>
          <w:szCs w:val="24"/>
        </w:rPr>
        <w:t>Телефон/факс: 8(81666) 51-534; 8(81666) 51-272</w:t>
      </w:r>
    </w:p>
    <w:p w:rsidR="00793B03" w:rsidRPr="00793B03" w:rsidRDefault="00793B03" w:rsidP="00793B03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793B03">
        <w:rPr>
          <w:rFonts w:ascii="Times New Roman" w:hAnsi="Times New Roman"/>
          <w:sz w:val="24"/>
          <w:szCs w:val="24"/>
        </w:rPr>
        <w:t xml:space="preserve">Адрес электронной почты: </w:t>
      </w:r>
      <w:proofErr w:type="spellStart"/>
      <w:r w:rsidRPr="00793B03">
        <w:rPr>
          <w:rFonts w:ascii="Times New Roman" w:hAnsi="Times New Roman"/>
          <w:sz w:val="24"/>
          <w:szCs w:val="24"/>
          <w:lang w:val="en-US"/>
        </w:rPr>
        <w:t>edrpos</w:t>
      </w:r>
      <w:proofErr w:type="spellEnd"/>
      <w:r w:rsidRPr="00793B03">
        <w:rPr>
          <w:rFonts w:ascii="Times New Roman" w:hAnsi="Times New Roman"/>
          <w:sz w:val="24"/>
          <w:szCs w:val="24"/>
        </w:rPr>
        <w:t>54@</w:t>
      </w:r>
      <w:r w:rsidRPr="00793B03">
        <w:rPr>
          <w:rFonts w:ascii="Times New Roman" w:hAnsi="Times New Roman"/>
          <w:sz w:val="24"/>
          <w:szCs w:val="24"/>
          <w:lang w:val="en-US"/>
        </w:rPr>
        <w:t>mail</w:t>
      </w:r>
      <w:r w:rsidRPr="00793B03">
        <w:rPr>
          <w:rFonts w:ascii="Times New Roman" w:hAnsi="Times New Roman"/>
          <w:sz w:val="24"/>
          <w:szCs w:val="24"/>
        </w:rPr>
        <w:t>.</w:t>
      </w:r>
      <w:proofErr w:type="spellStart"/>
      <w:r w:rsidRPr="00793B03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793B03" w:rsidRPr="00793B03" w:rsidRDefault="00793B03" w:rsidP="00793B03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793B03">
        <w:rPr>
          <w:rFonts w:ascii="Times New Roman" w:hAnsi="Times New Roman"/>
          <w:sz w:val="24"/>
          <w:szCs w:val="24"/>
        </w:rPr>
        <w:lastRenderedPageBreak/>
        <w:t>Телефон для информирования по вопросам, связанным с предоставлением муниципальной услуги -8(81666) 51-272</w:t>
      </w:r>
    </w:p>
    <w:p w:rsidR="00793B03" w:rsidRPr="00793B03" w:rsidRDefault="00793B03" w:rsidP="00793B03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793B03">
        <w:rPr>
          <w:rFonts w:ascii="Times New Roman" w:hAnsi="Times New Roman"/>
          <w:sz w:val="24"/>
          <w:szCs w:val="24"/>
        </w:rPr>
        <w:t xml:space="preserve">Адрес официального сайта Уполномоченного органа в информационно-телекоммуникационной сети общего пользования «Интернет» (далее – Интернет-сайт): </w:t>
      </w:r>
      <w:hyperlink r:id="rId7" w:history="1">
        <w:r w:rsidRPr="00793B03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793B03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</w:hyperlink>
      <w:proofErr w:type="spellStart"/>
      <w:r w:rsidRPr="00793B03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edrovoadm</w:t>
      </w:r>
      <w:proofErr w:type="spellEnd"/>
      <w:r w:rsidRPr="00793B03">
        <w:rPr>
          <w:rFonts w:ascii="Times New Roman" w:hAnsi="Times New Roman"/>
          <w:color w:val="0000FF"/>
          <w:sz w:val="24"/>
          <w:szCs w:val="24"/>
          <w:u w:val="single"/>
        </w:rPr>
        <w:t>.</w:t>
      </w:r>
      <w:proofErr w:type="spellStart"/>
      <w:r w:rsidRPr="00793B03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793B03">
        <w:rPr>
          <w:rFonts w:ascii="Times New Roman" w:hAnsi="Times New Roman"/>
          <w:sz w:val="24"/>
          <w:szCs w:val="24"/>
        </w:rPr>
        <w:t xml:space="preserve"> </w:t>
      </w:r>
    </w:p>
    <w:p w:rsidR="00793B03" w:rsidRPr="00793B03" w:rsidRDefault="00793B03" w:rsidP="00793B03">
      <w:pPr>
        <w:pStyle w:val="a4"/>
        <w:rPr>
          <w:rFonts w:ascii="Times New Roman" w:hAnsi="Times New Roman"/>
          <w:b/>
          <w:bCs/>
          <w:sz w:val="24"/>
          <w:szCs w:val="24"/>
        </w:rPr>
      </w:pPr>
      <w:r w:rsidRPr="00793B03">
        <w:rPr>
          <w:rFonts w:ascii="Times New Roman" w:hAnsi="Times New Roman"/>
          <w:sz w:val="24"/>
          <w:szCs w:val="24"/>
        </w:rPr>
        <w:t xml:space="preserve">Адрес Единого портала государственных и муниципальных услуг (функций): </w:t>
      </w:r>
      <w:proofErr w:type="spellStart"/>
      <w:r w:rsidRPr="00793B03">
        <w:rPr>
          <w:rFonts w:ascii="Times New Roman" w:hAnsi="Times New Roman"/>
          <w:sz w:val="24"/>
          <w:szCs w:val="24"/>
        </w:rPr>
        <w:t>www.gosuslugi</w:t>
      </w:r>
      <w:proofErr w:type="spellEnd"/>
      <w:r w:rsidRPr="00793B03">
        <w:rPr>
          <w:rFonts w:ascii="Times New Roman" w:hAnsi="Times New Roman"/>
          <w:sz w:val="24"/>
          <w:szCs w:val="24"/>
        </w:rPr>
        <w:t>.</w:t>
      </w:r>
      <w:proofErr w:type="spellStart"/>
      <w:r w:rsidRPr="00793B03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793B03" w:rsidRDefault="00793B03" w:rsidP="00793B03">
      <w:pPr>
        <w:pStyle w:val="a4"/>
        <w:rPr>
          <w:rFonts w:ascii="Times New Roman" w:hAnsi="Times New Roman"/>
          <w:sz w:val="24"/>
          <w:szCs w:val="24"/>
        </w:rPr>
      </w:pPr>
      <w:r w:rsidRPr="00793B03">
        <w:rPr>
          <w:rFonts w:ascii="Times New Roman" w:hAnsi="Times New Roman"/>
          <w:sz w:val="24"/>
          <w:szCs w:val="24"/>
        </w:rPr>
        <w:t xml:space="preserve">Адрес Портала государственных и муниципальных услуг (функций) области: </w:t>
      </w:r>
      <w:hyperlink r:id="rId8" w:history="1">
        <w:r w:rsidRPr="00793B03">
          <w:rPr>
            <w:rFonts w:ascii="Times New Roman" w:hAnsi="Times New Roman"/>
            <w:color w:val="0000FF"/>
            <w:sz w:val="24"/>
            <w:szCs w:val="24"/>
            <w:u w:val="single"/>
          </w:rPr>
          <w:t>http://pgu.nov.ru.</w:t>
        </w:r>
      </w:hyperlink>
    </w:p>
    <w:p w:rsidR="00793B03" w:rsidRPr="00793B03" w:rsidRDefault="00793B03" w:rsidP="00793B03">
      <w:pPr>
        <w:pStyle w:val="a4"/>
        <w:rPr>
          <w:rFonts w:ascii="Times New Roman" w:hAnsi="Times New Roman"/>
          <w:b/>
          <w:bCs/>
          <w:sz w:val="24"/>
          <w:szCs w:val="24"/>
        </w:rPr>
      </w:pPr>
    </w:p>
    <w:p w:rsidR="00793B03" w:rsidRDefault="00793B03" w:rsidP="00793B0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03" w:rsidRDefault="00793B03" w:rsidP="00793B0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03" w:rsidRDefault="00793B03" w:rsidP="00793B0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793B03" w:rsidRPr="00793B03" w:rsidRDefault="00793B03" w:rsidP="00793B03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793B03">
        <w:rPr>
          <w:rFonts w:ascii="Times New Roman" w:hAnsi="Times New Roman"/>
          <w:b/>
          <w:sz w:val="24"/>
          <w:szCs w:val="24"/>
        </w:rPr>
        <w:t>График работы Уполномоченного органа: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3"/>
        <w:gridCol w:w="4710"/>
      </w:tblGrid>
      <w:tr w:rsidR="00793B03" w:rsidRPr="00793B03" w:rsidTr="009D5497">
        <w:tc>
          <w:tcPr>
            <w:tcW w:w="4753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4710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8-00 </w:t>
            </w:r>
            <w:r w:rsidRPr="00793B03">
              <w:rPr>
                <w:rFonts w:ascii="Times New Roman" w:hAnsi="Times New Roman"/>
                <w:sz w:val="24"/>
                <w:szCs w:val="24"/>
              </w:rPr>
              <w:t>до 16-00</w:t>
            </w:r>
          </w:p>
        </w:tc>
      </w:tr>
      <w:tr w:rsidR="00793B03" w:rsidRPr="00793B03" w:rsidTr="009D5497">
        <w:tc>
          <w:tcPr>
            <w:tcW w:w="4753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4710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8-00 </w:t>
            </w:r>
            <w:r w:rsidRPr="00793B03">
              <w:rPr>
                <w:rFonts w:ascii="Times New Roman" w:hAnsi="Times New Roman"/>
                <w:sz w:val="24"/>
                <w:szCs w:val="24"/>
              </w:rPr>
              <w:t>до 16-00</w:t>
            </w:r>
          </w:p>
        </w:tc>
      </w:tr>
      <w:tr w:rsidR="00793B03" w:rsidRPr="00793B03" w:rsidTr="009D5497">
        <w:tc>
          <w:tcPr>
            <w:tcW w:w="4753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4710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8-00 </w:t>
            </w:r>
            <w:r w:rsidRPr="00793B03">
              <w:rPr>
                <w:rFonts w:ascii="Times New Roman" w:hAnsi="Times New Roman"/>
                <w:sz w:val="24"/>
                <w:szCs w:val="24"/>
              </w:rPr>
              <w:t>до 16-00</w:t>
            </w:r>
          </w:p>
        </w:tc>
      </w:tr>
      <w:tr w:rsidR="00793B03" w:rsidRPr="00793B03" w:rsidTr="009D5497">
        <w:tc>
          <w:tcPr>
            <w:tcW w:w="4753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4710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8-00 </w:t>
            </w:r>
            <w:r w:rsidRPr="00793B03">
              <w:rPr>
                <w:rFonts w:ascii="Times New Roman" w:hAnsi="Times New Roman"/>
                <w:sz w:val="24"/>
                <w:szCs w:val="24"/>
              </w:rPr>
              <w:t>до 16-00</w:t>
            </w:r>
          </w:p>
        </w:tc>
      </w:tr>
      <w:tr w:rsidR="00793B03" w:rsidRPr="00793B03" w:rsidTr="009D5497">
        <w:tc>
          <w:tcPr>
            <w:tcW w:w="4753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4710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793B03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8-00 </w:t>
            </w:r>
            <w:r w:rsidRPr="00793B03">
              <w:rPr>
                <w:rFonts w:ascii="Times New Roman" w:hAnsi="Times New Roman"/>
                <w:sz w:val="24"/>
                <w:szCs w:val="24"/>
              </w:rPr>
              <w:t>до 16-00</w:t>
            </w:r>
          </w:p>
        </w:tc>
      </w:tr>
      <w:tr w:rsidR="00793B03" w:rsidRPr="00793B03" w:rsidTr="009D5497">
        <w:tc>
          <w:tcPr>
            <w:tcW w:w="4753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4710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выходной</w:t>
            </w:r>
          </w:p>
        </w:tc>
      </w:tr>
      <w:tr w:rsidR="00793B03" w:rsidRPr="00793B03" w:rsidTr="009D5497">
        <w:tc>
          <w:tcPr>
            <w:tcW w:w="4753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4710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выходной</w:t>
            </w:r>
          </w:p>
        </w:tc>
      </w:tr>
      <w:tr w:rsidR="00793B03" w:rsidRPr="00793B03" w:rsidTr="009D5497">
        <w:tc>
          <w:tcPr>
            <w:tcW w:w="4753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Предпраздничные дни</w:t>
            </w:r>
          </w:p>
        </w:tc>
        <w:tc>
          <w:tcPr>
            <w:tcW w:w="4710" w:type="dxa"/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793B03">
              <w:rPr>
                <w:rFonts w:ascii="Times New Roman" w:hAnsi="Times New Roman"/>
                <w:sz w:val="24"/>
                <w:szCs w:val="24"/>
              </w:rPr>
              <w:t>.</w:t>
            </w:r>
            <w:r w:rsidRPr="00793B03">
              <w:rPr>
                <w:rFonts w:ascii="Times New Roman" w:hAnsi="Times New Roman"/>
                <w:sz w:val="24"/>
                <w:szCs w:val="24"/>
                <w:lang w:val="en-US"/>
              </w:rPr>
              <w:t>00-14</w:t>
            </w:r>
            <w:r w:rsidRPr="00793B03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</w:tbl>
    <w:p w:rsidR="00793B03" w:rsidRDefault="00793B03" w:rsidP="00793B03">
      <w:pPr>
        <w:pStyle w:val="a4"/>
        <w:rPr>
          <w:rFonts w:ascii="Times New Roman" w:hAnsi="Times New Roman"/>
          <w:sz w:val="24"/>
          <w:szCs w:val="24"/>
        </w:rPr>
      </w:pPr>
    </w:p>
    <w:p w:rsidR="00793B03" w:rsidRDefault="00793B03" w:rsidP="00793B03">
      <w:pPr>
        <w:pStyle w:val="a4"/>
        <w:ind w:firstLine="708"/>
        <w:rPr>
          <w:rFonts w:ascii="Times New Roman" w:hAnsi="Times New Roman"/>
          <w:sz w:val="24"/>
          <w:szCs w:val="24"/>
        </w:rPr>
      </w:pPr>
    </w:p>
    <w:p w:rsidR="00793B03" w:rsidRDefault="00793B03" w:rsidP="00793B03">
      <w:pPr>
        <w:pStyle w:val="a4"/>
        <w:ind w:firstLine="708"/>
        <w:rPr>
          <w:rFonts w:ascii="Times New Roman" w:hAnsi="Times New Roman"/>
          <w:sz w:val="24"/>
          <w:szCs w:val="24"/>
        </w:rPr>
      </w:pPr>
    </w:p>
    <w:p w:rsidR="00793B03" w:rsidRPr="00793B03" w:rsidRDefault="00793B03" w:rsidP="00793B03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793B03">
        <w:rPr>
          <w:rFonts w:ascii="Times New Roman" w:hAnsi="Times New Roman"/>
          <w:sz w:val="24"/>
          <w:szCs w:val="24"/>
        </w:rPr>
        <w:t>Административные действия исполнителя муниципальной услуги Администрации (далее по тексту – исполнитель), предусмотренные настоящим Административным регламентом, по консультированию по вопросам предоставления услуги, могут осуществляться через ГОАУ «Многофункциональный центр предоставления государственных и муниципальных услуг» (далее – МФЦ) на основании подписанных соглашений в соответствии с графиком приема граждан по адресу:</w:t>
      </w:r>
    </w:p>
    <w:p w:rsidR="00793B03" w:rsidRDefault="00793B03" w:rsidP="00793B03">
      <w:pPr>
        <w:pStyle w:val="a4"/>
        <w:rPr>
          <w:rFonts w:ascii="Times New Roman" w:hAnsi="Times New Roman"/>
          <w:sz w:val="24"/>
          <w:szCs w:val="24"/>
        </w:rPr>
      </w:pPr>
      <w:r w:rsidRPr="00793B03">
        <w:rPr>
          <w:rFonts w:ascii="Times New Roman" w:hAnsi="Times New Roman"/>
          <w:sz w:val="24"/>
          <w:szCs w:val="24"/>
        </w:rPr>
        <w:t>175400; Новгородская область, г</w:t>
      </w:r>
      <w:proofErr w:type="gramStart"/>
      <w:r w:rsidRPr="00793B03">
        <w:rPr>
          <w:rFonts w:ascii="Times New Roman" w:hAnsi="Times New Roman"/>
          <w:sz w:val="24"/>
          <w:szCs w:val="24"/>
        </w:rPr>
        <w:t>.В</w:t>
      </w:r>
      <w:proofErr w:type="gramEnd"/>
      <w:r w:rsidRPr="00793B03">
        <w:rPr>
          <w:rFonts w:ascii="Times New Roman" w:hAnsi="Times New Roman"/>
          <w:sz w:val="24"/>
          <w:szCs w:val="24"/>
        </w:rPr>
        <w:t>алдай, ул.Гагарина, д.12/2</w:t>
      </w:r>
    </w:p>
    <w:p w:rsidR="00793B03" w:rsidRDefault="00793B03" w:rsidP="00793B03">
      <w:pPr>
        <w:pStyle w:val="a4"/>
        <w:rPr>
          <w:rFonts w:ascii="Times New Roman" w:hAnsi="Times New Roman"/>
          <w:sz w:val="24"/>
          <w:szCs w:val="24"/>
        </w:rPr>
      </w:pPr>
    </w:p>
    <w:p w:rsidR="00793B03" w:rsidRDefault="00793B03" w:rsidP="00793B03">
      <w:pPr>
        <w:pStyle w:val="a4"/>
        <w:rPr>
          <w:rFonts w:ascii="Times New Roman" w:hAnsi="Times New Roman"/>
          <w:sz w:val="24"/>
          <w:szCs w:val="24"/>
        </w:rPr>
      </w:pPr>
    </w:p>
    <w:p w:rsidR="00793B03" w:rsidRDefault="00793B03" w:rsidP="00793B03">
      <w:pPr>
        <w:pStyle w:val="a4"/>
        <w:rPr>
          <w:rFonts w:ascii="Times New Roman" w:hAnsi="Times New Roman"/>
          <w:sz w:val="24"/>
          <w:szCs w:val="24"/>
        </w:rPr>
      </w:pPr>
    </w:p>
    <w:p w:rsidR="00793B03" w:rsidRDefault="00793B03" w:rsidP="00793B03">
      <w:pPr>
        <w:pStyle w:val="a4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4790"/>
        <w:gridCol w:w="4801"/>
      </w:tblGrid>
      <w:tr w:rsidR="00793B03" w:rsidRPr="00793B03" w:rsidTr="009D549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 xml:space="preserve">Режим работы: 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 xml:space="preserve">Воскресенье – выходной день; </w:t>
            </w:r>
          </w:p>
        </w:tc>
      </w:tr>
      <w:tr w:rsidR="00793B03" w:rsidRPr="00793B03" w:rsidTr="009D549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Без перерыва на обед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793B03" w:rsidRPr="00793B03" w:rsidTr="009D549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с 8-30 до 1</w:t>
            </w:r>
            <w:r w:rsidRPr="00793B03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793B03">
              <w:rPr>
                <w:rFonts w:ascii="Times New Roman" w:hAnsi="Times New Roman"/>
                <w:sz w:val="24"/>
                <w:szCs w:val="24"/>
              </w:rPr>
              <w:t>.</w:t>
            </w:r>
            <w:r w:rsidRPr="00793B0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Start"/>
            <w:r w:rsidRPr="00793B03"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End"/>
          </w:p>
        </w:tc>
      </w:tr>
      <w:tr w:rsidR="00793B03" w:rsidRPr="00793B03" w:rsidTr="009D549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с 8-30 до 17.30</w:t>
            </w:r>
          </w:p>
        </w:tc>
      </w:tr>
      <w:tr w:rsidR="00793B03" w:rsidRPr="00793B03" w:rsidTr="009D549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с 8.30 до 17.30</w:t>
            </w:r>
          </w:p>
        </w:tc>
      </w:tr>
      <w:tr w:rsidR="00793B03" w:rsidRPr="00793B03" w:rsidTr="009D549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 xml:space="preserve">с 8.30 до </w:t>
            </w:r>
            <w:r w:rsidRPr="00793B03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Pr="00793B03">
              <w:rPr>
                <w:rFonts w:ascii="Times New Roman" w:hAnsi="Times New Roman"/>
                <w:sz w:val="24"/>
                <w:szCs w:val="24"/>
              </w:rPr>
              <w:t>.</w:t>
            </w:r>
            <w:r w:rsidRPr="00793B03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proofErr w:type="spellStart"/>
            <w:r w:rsidRPr="00793B03">
              <w:rPr>
                <w:rFonts w:ascii="Times New Roman" w:hAnsi="Times New Roman"/>
                <w:sz w:val="24"/>
                <w:szCs w:val="24"/>
              </w:rPr>
              <w:t>0</w:t>
            </w:r>
            <w:proofErr w:type="spellEnd"/>
          </w:p>
        </w:tc>
      </w:tr>
      <w:tr w:rsidR="00793B03" w:rsidRPr="00793B03" w:rsidTr="009D549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с 8.30 до 17.30</w:t>
            </w:r>
          </w:p>
        </w:tc>
      </w:tr>
      <w:tr w:rsidR="00793B03" w:rsidRPr="00793B03" w:rsidTr="009D549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с 9.00 до 1</w:t>
            </w:r>
            <w:r w:rsidRPr="00793B03">
              <w:rPr>
                <w:rFonts w:ascii="Times New Roman" w:hAnsi="Times New Roman"/>
                <w:sz w:val="24"/>
                <w:szCs w:val="24"/>
                <w:lang w:val="en-US"/>
              </w:rPr>
              <w:t>3.</w:t>
            </w:r>
            <w:r w:rsidRPr="00793B03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</w:tr>
      <w:tr w:rsidR="00793B03" w:rsidRPr="00793B03" w:rsidTr="009D5497">
        <w:tc>
          <w:tcPr>
            <w:tcW w:w="4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93B03">
              <w:rPr>
                <w:rFonts w:ascii="Times New Roman" w:hAnsi="Times New Roman"/>
                <w:sz w:val="24"/>
                <w:szCs w:val="24"/>
              </w:rPr>
              <w:t>тел</w:t>
            </w:r>
            <w:r w:rsidRPr="00793B03">
              <w:rPr>
                <w:rFonts w:ascii="Times New Roman" w:hAnsi="Times New Roman"/>
                <w:sz w:val="24"/>
                <w:szCs w:val="24"/>
                <w:lang w:val="en-US"/>
              </w:rPr>
              <w:t>.8(81666) 218-19</w:t>
            </w:r>
          </w:p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  <w:r w:rsidRPr="00793B03">
              <w:rPr>
                <w:rFonts w:ascii="Times New Roman" w:hAnsi="Times New Roman"/>
                <w:sz w:val="24"/>
                <w:szCs w:val="24"/>
                <w:lang w:val="en-US"/>
              </w:rPr>
              <w:t>e-mail: mfc.valday@gmail.com</w:t>
            </w:r>
          </w:p>
        </w:tc>
        <w:tc>
          <w:tcPr>
            <w:tcW w:w="4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3B03" w:rsidRPr="00793B03" w:rsidRDefault="00793B03" w:rsidP="00793B03">
            <w:pPr>
              <w:pStyle w:val="a4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793B03" w:rsidRDefault="00793B03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793B03" w:rsidRDefault="00793B03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hi-IN" w:bidi="hi-IN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Информация о муниципальной услуге, предоставляемая заинтересованным лицам, является открытой и общедоступной.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333366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Основными требованиями к информированию заявителей являются: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достоверность предоставляемой информации;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четкость изложения информации;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полнота информирования;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наглядность форм предоставляемой информации;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удобство и доступность получения информации;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lastRenderedPageBreak/>
        <w:t>оперативность предоставления информации.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Информация о предоставления муниципальной услуги предоставляется  бесплатно.</w:t>
      </w:r>
    </w:p>
    <w:p w:rsidR="00793B03" w:rsidRDefault="00793B03" w:rsidP="006B3E4D">
      <w:pPr>
        <w:pStyle w:val="a4"/>
        <w:ind w:firstLine="708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 xml:space="preserve">1.6. При предоставлении муниципальной услуги осуществляется взаимодействие по предоставлению документов и информации,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актами. 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</w:p>
    <w:p w:rsidR="00793B03" w:rsidRDefault="00793B03" w:rsidP="006B3E4D">
      <w:pPr>
        <w:pStyle w:val="a4"/>
        <w:jc w:val="center"/>
        <w:rPr>
          <w:rFonts w:ascii="Times New Roman" w:hAnsi="Times New Roman"/>
          <w:b/>
          <w:kern w:val="2"/>
          <w:sz w:val="24"/>
          <w:szCs w:val="24"/>
          <w:lang w:eastAsia="ar-SA"/>
        </w:rPr>
      </w:pPr>
    </w:p>
    <w:p w:rsidR="00793B03" w:rsidRDefault="00793B03" w:rsidP="006B3E4D">
      <w:pPr>
        <w:pStyle w:val="a4"/>
        <w:jc w:val="center"/>
        <w:rPr>
          <w:rFonts w:ascii="Times New Roman" w:hAnsi="Times New Roman"/>
          <w:b/>
          <w:kern w:val="2"/>
          <w:sz w:val="24"/>
          <w:szCs w:val="24"/>
          <w:lang w:eastAsia="ar-SA"/>
        </w:rPr>
      </w:pPr>
    </w:p>
    <w:p w:rsidR="006B3E4D" w:rsidRDefault="006B3E4D" w:rsidP="006B3E4D">
      <w:pPr>
        <w:pStyle w:val="a4"/>
        <w:jc w:val="center"/>
        <w:rPr>
          <w:rFonts w:ascii="Times New Roman" w:hAnsi="Times New Roman"/>
          <w:b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b/>
          <w:kern w:val="2"/>
          <w:sz w:val="24"/>
          <w:szCs w:val="24"/>
          <w:lang w:eastAsia="ar-SA"/>
        </w:rPr>
        <w:t>2.Стандарт предоставления муниципальной услуги.</w:t>
      </w:r>
    </w:p>
    <w:p w:rsidR="00793B03" w:rsidRDefault="00793B03" w:rsidP="006B3E4D">
      <w:pPr>
        <w:pStyle w:val="a4"/>
        <w:jc w:val="center"/>
        <w:rPr>
          <w:rFonts w:ascii="Times New Roman" w:hAnsi="Times New Roman"/>
          <w:b/>
          <w:kern w:val="2"/>
          <w:sz w:val="24"/>
          <w:szCs w:val="24"/>
          <w:lang w:eastAsia="ar-SA"/>
        </w:rPr>
      </w:pPr>
    </w:p>
    <w:p w:rsidR="00793B03" w:rsidRPr="006B3E4D" w:rsidRDefault="00793B03" w:rsidP="006B3E4D">
      <w:pPr>
        <w:pStyle w:val="a4"/>
        <w:jc w:val="center"/>
        <w:rPr>
          <w:rFonts w:ascii="Times New Roman" w:hAnsi="Times New Roman"/>
          <w:b/>
          <w:kern w:val="2"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2.1.Наименование муниципальной услуги: 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2.2. Наименование органа, предоставляющего муниципальную услугу: Администрация </w:t>
      </w:r>
      <w:proofErr w:type="spell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Едровского</w:t>
      </w:r>
      <w:proofErr w:type="spell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сельского  поселения (далее по тексту – Администрация) в лице исполнителя муниципальной услуги, действующего от имени Администрации 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( 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на основании подписанного соглашения о взаимодействии) (далее по тексту – исполнитель).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2.3. Результат предоставления муниципальной услуги: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Конечным результатом предоставления муниципальной услуги является: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решение об утверждении схемы расположения земельного участка;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согласие на заключение соглашения о перераспределении земельных участков в соответствии с утвержденным проектом межевания территории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решение об отказе в заключени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и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соглашения о перераспределении земельных участков</w:t>
      </w: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- возврат заявления заявителю без рассмотрения.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2.4. Срок предоставления муниципальной услуги.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2.4.1.Общий срок предоставления муниципальной услуги не должен превышать тридцать дней. 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В срок не более чем тридцать дней со дня поступления заявления по результатам рассмотрения соответствующего заявления и иных представленных в соответствии с </w:t>
      </w:r>
      <w:hyperlink r:id="rId9" w:history="1">
        <w:proofErr w:type="gramStart"/>
        <w:r w:rsidRPr="006B3E4D">
          <w:rPr>
            <w:rFonts w:ascii="Times New Roman" w:hAnsi="Times New Roman"/>
            <w:color w:val="000080"/>
            <w:kern w:val="2"/>
            <w:sz w:val="24"/>
            <w:szCs w:val="24"/>
            <w:u w:val="single"/>
            <w:lang w:eastAsia="hi-IN" w:bidi="hi-IN"/>
          </w:rPr>
          <w:t>ч</w:t>
        </w:r>
        <w:proofErr w:type="gramEnd"/>
        <w:r w:rsidRPr="006B3E4D">
          <w:rPr>
            <w:rFonts w:ascii="Times New Roman" w:hAnsi="Times New Roman"/>
            <w:color w:val="000080"/>
            <w:kern w:val="2"/>
            <w:sz w:val="24"/>
            <w:szCs w:val="24"/>
            <w:u w:val="single"/>
            <w:lang w:eastAsia="hi-IN" w:bidi="hi-IN"/>
          </w:rPr>
          <w:t xml:space="preserve"> 2</w:t>
        </w:r>
      </w:hyperlink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.6 настоящего раздела документов, Администрация поселения принимает решение об утверждении схемы расположения земельного участка и направляет это решение с приложением указанной схемы заявителю;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территории; либо принимает решение об отказе в заключени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и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соглашения о перераспределении земельных участков. 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В течение десяти дней со дня поступления заявления по результатам рассмотрения соответствующего заявления  Администрация поселения возвращает это заявление заявителю без рассмотрения с указанием причин возврата.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shd w:val="clear" w:color="auto" w:fill="FFFFFF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>2.5. П</w:t>
      </w:r>
      <w:r w:rsidRPr="006B3E4D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eastAsia="ar-SA"/>
        </w:rPr>
        <w:t>равовые основания для предоставления муниципальной услуги: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>- Конституция Российской Федерации;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 xml:space="preserve">-  </w:t>
      </w: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>Земельный кодекс Российской Федерации от 25.10.2001 № 136-ФЗ;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vertAlign w:val="superscript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- Федеральный закон от 24 июля 2007 года №221-ФЗ «О государственном кадастре недвижимости»;</w:t>
      </w:r>
      <w:r w:rsidRPr="006B3E4D">
        <w:rPr>
          <w:rFonts w:ascii="Times New Roman" w:hAnsi="Times New Roman"/>
          <w:color w:val="000000"/>
          <w:kern w:val="2"/>
          <w:sz w:val="24"/>
          <w:szCs w:val="24"/>
          <w:vertAlign w:val="superscript"/>
          <w:lang w:eastAsia="hi-IN" w:bidi="hi-IN"/>
        </w:rPr>
        <w:t xml:space="preserve"> </w:t>
      </w:r>
    </w:p>
    <w:p w:rsidR="00793B03" w:rsidRDefault="00793B03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793B03" w:rsidRDefault="00793B03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793B03" w:rsidRDefault="00793B03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793B03" w:rsidRDefault="00793B03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793B03" w:rsidRDefault="00793B03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793B03" w:rsidRDefault="00793B03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793B03" w:rsidRDefault="00793B03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793B03" w:rsidRDefault="00793B03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lastRenderedPageBreak/>
        <w:t xml:space="preserve">- </w:t>
      </w: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>Федеральный закон</w:t>
      </w: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 xml:space="preserve"> от 25.10.2001 № 137-ФЗ «О введении в действие Земельного кодекса Российской Федерации»;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 xml:space="preserve">- </w:t>
      </w: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>Федеральный закон</w:t>
      </w: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 xml:space="preserve"> от 21.07.1997 № 122-ФЗ «О государственной регистрации прав на недвижимое имущество и сделок с ним»;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vertAlign w:val="superscript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- Федеральный закон от 24 июля 2002 года № 101-ФЗ «Об обороте земель сельскохозяйственного назначения»;</w:t>
      </w:r>
      <w:r w:rsidRPr="006B3E4D">
        <w:rPr>
          <w:rFonts w:ascii="Times New Roman" w:hAnsi="Times New Roman"/>
          <w:color w:val="000000"/>
          <w:kern w:val="2"/>
          <w:sz w:val="24"/>
          <w:szCs w:val="24"/>
          <w:vertAlign w:val="superscript"/>
          <w:lang w:eastAsia="hi-IN" w:bidi="hi-IN"/>
        </w:rPr>
        <w:t xml:space="preserve"> 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- Федеральный закон от 11 июня 2003 года № 74-ФЗ «О крестьянском (фермерском) хозяйстве»;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- Областной закон от 03.10.2011 № 1057-ОЗ "О некоторых вопросах оборота земель сельскохозяйственного назначения на территории Новгородской области";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Областной закон от 27.04.2015 № 763-ОЗ «О предоставлении земельных участков на территории Новгородской области».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2.6. Исчерпывающий перечень документов, необходимых для предоставления муниципальной услуги: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2.6.1. Документы, предоставляемые заявителем самостоятельно: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1) заявление о </w:t>
      </w: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предоставлении земельного участка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2)   копия документа, удостоверяющего личность заявителя (заявителей)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3) копии правоустанавливающих или </w:t>
      </w:r>
      <w:proofErr w:type="spell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правоудостоверяющих</w:t>
      </w:r>
      <w:proofErr w:type="spell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документов на земельный участок, принадлежащий заявителю, в случае, если право собственности не зарегистрировано в Едином государственном реестре прав на недвижимое имущество и сделок с ним;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4) 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5)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6)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2.6.2.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Заявитель вправе представить документы, которые должны быть получены уполномоченным органом посредством межведомственного информационного взаимодействия.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При предоставлении муниципальной услуги запрещено требовать от заявителя: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нормативно-правовыми актами, регулирующими отношения, возникающие в связи с предоставлением муниципальной услуги;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представления документов и информации, которые в соответствии с нормативно-правовыми актами Российской Федерации, нормативно-правовыми актами субъектов Российской Федерации и муниципальными правовыми актами находятся в распоряжении органа, предоставляющего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 муниципальных услуг, за исключением документов, указанных в части 6 статьи 7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Федерального закона от 27 июля 2010 г. № 210-ФЗ «Об организации предоставления государственных и муниципальных услуг».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2.6.3. 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допускается в следующих случаях: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bookmarkStart w:id="0" w:name="Par1378"/>
      <w:bookmarkEnd w:id="0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1) перераспределение таких земель и (или) земельных участков в границах застроенной территории, в отношении которой заключен договор о развитии застроенной территории, осуществляется в целях приведения границ земельных участков в соответствие с утвержденным проектом межевания территории;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2) перераспределение таких земель и (или)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вклинивания, </w:t>
      </w:r>
      <w:proofErr w:type="spell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вкрапливания</w:t>
      </w:r>
      <w:proofErr w:type="spell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, изломанности границ, чересполосицы при условии, что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участков;</w:t>
      </w:r>
      <w:proofErr w:type="gramEnd"/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lastRenderedPageBreak/>
        <w:t>3) 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собственности граждан и предназначенных для ведения личного подсобного хозяйства, огородничества, садоводства, дачного хозяйства, индивидуального жилищного строительства, при условии, что площадь земельных участков, находящихся в собственности граждан, увеличивается в результате этого перераспределения не более чем до установленных предельных максимальных размеров земельных участков;</w:t>
      </w:r>
      <w:proofErr w:type="gramEnd"/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4) земельные участки образуются для размещения объектов капитального строительства, предусмотренных </w:t>
      </w:r>
      <w:hyperlink r:id="rId10" w:anchor="Par1654" w:history="1">
        <w:r w:rsidRPr="006B3E4D">
          <w:rPr>
            <w:rFonts w:ascii="Times New Roman" w:hAnsi="Times New Roman"/>
            <w:color w:val="000080"/>
            <w:kern w:val="2"/>
            <w:sz w:val="24"/>
            <w:szCs w:val="24"/>
            <w:u w:val="single"/>
            <w:lang w:eastAsia="hi-IN" w:bidi="hi-IN"/>
          </w:rPr>
          <w:t>статьей 49</w:t>
        </w:r>
      </w:hyperlink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Земельного Кодекса, в том числе в целях изъятия земельных участков для государственных или муниципальных нужд.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>2.7.1. Предоставление нечитаемых документов, документов с приписками, подчистками, помарками.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>2.7.2. Предоставление документов в не приемный, нерабочий день.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2.7.3. Предоставление документов лицом, неуполномоченным в установленном порядке на подачу документов (при подаче документов для получения услуги на другое лицо).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2.8. Исчерпывающий перечень оснований для отказа в предоставлении муниципальной услуги: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1) заявление о перераспределении земельных участков подано в случаях, не предусмотренных </w:t>
      </w: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подпунктами 2.6.3. раздела 2 настоящего административного регламента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2) не представлено в письменной форме согласие лиц, если земельные участки, которые предлагается перераспределить, обременены правами указанных лиц;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3)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не завершено), которое размещается на условиях сервитута, или объекта, наличие которого не препятствует использованию земельного участка в соответствии с его разрешенным использованием;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4)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5)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6)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предметом аукциона, 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извещение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о проведении которого размещено на официальном сайте Российской Федерации в информационно-телекоммуникационной сети "Интернет" для размещения информации о проведении торгов, не менее чем за тридцать дней до дня проведения аукциона, либо в отношении такого земельного участка принято решение о предварительном согласовании его предоставления, срок действия которого не истек;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7)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  <w:proofErr w:type="gramEnd"/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lastRenderedPageBreak/>
        <w:t>8)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9)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земель, из которых возможно образовать самостоятельный земельный участок без нарушения обязательных требований, к образуемым земельным участкам;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10) границы земельного участка, находящегося в частной собственности, подлежат уточнению в соответствии с Федеральным </w:t>
      </w:r>
      <w:hyperlink r:id="rId11" w:history="1">
        <w:r w:rsidRPr="006B3E4D">
          <w:rPr>
            <w:rFonts w:ascii="Times New Roman" w:hAnsi="Times New Roman"/>
            <w:color w:val="000080"/>
            <w:kern w:val="2"/>
            <w:sz w:val="24"/>
            <w:szCs w:val="24"/>
            <w:u w:val="single"/>
            <w:lang w:eastAsia="hi-IN" w:bidi="hi-IN"/>
          </w:rPr>
          <w:t>законом</w:t>
        </w:r>
      </w:hyperlink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"О государственном кадастре недвижимости";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11) несоответствие схемы расположения земельного участка ее форме, формату или требованиям к ее подготовке;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12)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bookmarkStart w:id="1" w:name="Par335"/>
      <w:bookmarkEnd w:id="1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13)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bookmarkStart w:id="2" w:name="Par337"/>
      <w:bookmarkEnd w:id="2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14)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15)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16)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         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2.9. Исчерпывающий перечень оснований для возврата заявления заявителю: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в заявлении не указаны фамилия, имя, отчество, место жительства заявителя и реквизиты документа, удостоверяющего личность заявителя (для гражданина); кадастровый номер испра</w:t>
      </w: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шиваемого земельного участка (при наличии);  основание предоставления земельного участка без проведения торгов; вид права, на котором заявитель желает приобрести земельный участок;  цель использования земельного участка; реквизиты решения о предварительном согласовании предоставления земельного участка в случае, если испрашиваемый земельный участок образовывался или его границы уточнялись на основании данного решения; почтовый адрес и (или) адрес электронной почты для связи с заявителем;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- подано в иной уполномоченный орган;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 xml:space="preserve">- к заявлению не приложены документы, предоставляемые в соответствии с </w:t>
      </w:r>
      <w:proofErr w:type="spellStart"/>
      <w:proofErr w:type="gramStart"/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с</w:t>
      </w:r>
      <w:proofErr w:type="spellEnd"/>
      <w:proofErr w:type="gramEnd"/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hyperlink r:id="rId12" w:history="1">
        <w:r w:rsidRPr="006B3E4D">
          <w:rPr>
            <w:rFonts w:ascii="Times New Roman" w:hAnsi="Times New Roman"/>
            <w:color w:val="000080"/>
            <w:kern w:val="2"/>
            <w:sz w:val="24"/>
            <w:szCs w:val="24"/>
            <w:u w:val="single"/>
            <w:lang w:eastAsia="hi-IN" w:bidi="hi-IN"/>
          </w:rPr>
          <w:t>ч 2</w:t>
        </w:r>
      </w:hyperlink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.6 настоящего раздела документов.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 xml:space="preserve">            </w:t>
      </w: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>2.10. Размер платы, взимаемой с заявителя при предоставлении услуги.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Услуга предоставляется бесплатно.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>2.11. Максимальный срок ожидания в очереди при подаче запроса о предоставлении услуги и при получении резу</w:t>
      </w: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>льтата предоставления услуги составляет 15 минут.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2.12. Максимальный срок регистрации запроса заявителя о предоставлении услуги составляет 3 дня.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color w:val="000000"/>
          <w:spacing w:val="6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2.13. </w:t>
      </w:r>
      <w:r w:rsidRPr="006B3E4D">
        <w:rPr>
          <w:rFonts w:ascii="Times New Roman" w:hAnsi="Times New Roman"/>
          <w:color w:val="000000"/>
          <w:spacing w:val="6"/>
          <w:kern w:val="2"/>
          <w:sz w:val="24"/>
          <w:szCs w:val="24"/>
          <w:lang w:eastAsia="hi-IN" w:bidi="hi-IN"/>
        </w:rPr>
        <w:t>Требования к местам предоставления муниципальной услуги.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spacing w:val="5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2.13.1. Требования к размещению и оформлению </w:t>
      </w:r>
      <w:r w:rsidRPr="006B3E4D">
        <w:rPr>
          <w:rFonts w:ascii="Times New Roman" w:hAnsi="Times New Roman"/>
          <w:spacing w:val="5"/>
          <w:kern w:val="2"/>
          <w:sz w:val="24"/>
          <w:szCs w:val="24"/>
          <w:lang w:eastAsia="hi-IN" w:bidi="hi-IN"/>
        </w:rPr>
        <w:t>помещений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Помещения должны содержать места для информирования, ожидания и приема граждан.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Помещения должны соответствовать санитарно-эпидемиологическим правилам и нормам.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spacing w:val="2"/>
          <w:kern w:val="2"/>
          <w:sz w:val="24"/>
          <w:szCs w:val="24"/>
          <w:lang w:eastAsia="hi-IN" w:bidi="hi-IN"/>
        </w:rPr>
        <w:t xml:space="preserve">2.13.2. </w:t>
      </w:r>
      <w:r w:rsidRPr="006B3E4D">
        <w:rPr>
          <w:rFonts w:ascii="Times New Roman" w:hAnsi="Times New Roman"/>
          <w:spacing w:val="1"/>
          <w:kern w:val="2"/>
          <w:sz w:val="24"/>
          <w:szCs w:val="24"/>
          <w:lang w:eastAsia="hi-IN" w:bidi="hi-IN"/>
        </w:rPr>
        <w:t xml:space="preserve">Требования к размещению и оформлению 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визуальной, текстовой информации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Помещения должны содержать места информирования, предназначенные для ознакомления граждан с информационными материалами. Места информирования оборудуются визуальной, текстовой информацией, размещаемой на информационных стендах. К информационным стендам, на которых размещается информация, должна быть обеспечена возможность свободного доступа граждан.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lastRenderedPageBreak/>
        <w:t>2.13.3. Требования к оборудованию мест ожидания.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Места ожидания оборудуются: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Для ожидания приема граждан отводятся места, оборудованные  стульями, диваном.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В местах ожидания имеются средства для оказания первой помощи и доступные места общего пользования (туалет).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В период с октября по май в местах ожидания размещаются специальные напольные и (или) настенные вешалки для одежды.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2.13.4. Требования к парковочным местам.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На территории, прилегающей к месторасположению МФЦ, имеются места для парковки автотранспортных средств. 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На стоянке должно быть не менее 5 </w:t>
      </w:r>
      <w:proofErr w:type="spell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машино-мест</w:t>
      </w:r>
      <w:proofErr w:type="spell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, из них не менее одного места - для парковки специальных транспортных средств инвалидов.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Доступ граждан к парковочным местам является бесплатным.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2.13.5.Требования к оформлению входа в здание.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Здание, в котором расположено МФЦ, должно быть оборудовано отдельным входом для свободного доступа граждан в помещение.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Центральный вход в здание должен быть оборудован информационной табличкой (вывеской), содержащей следующую информацию: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pacing w:val="6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spacing w:val="6"/>
          <w:kern w:val="2"/>
          <w:sz w:val="24"/>
          <w:szCs w:val="24"/>
          <w:lang w:eastAsia="hi-IN" w:bidi="hi-IN"/>
        </w:rPr>
        <w:t>наименование;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pacing w:val="6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spacing w:val="6"/>
          <w:kern w:val="2"/>
          <w:sz w:val="24"/>
          <w:szCs w:val="24"/>
          <w:lang w:eastAsia="hi-IN" w:bidi="hi-IN"/>
        </w:rPr>
        <w:t>место нахождения;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pacing w:val="5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spacing w:val="5"/>
          <w:kern w:val="2"/>
          <w:sz w:val="24"/>
          <w:szCs w:val="24"/>
          <w:lang w:eastAsia="hi-IN" w:bidi="hi-IN"/>
        </w:rPr>
        <w:t>режим работы.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2.13.6. Требования к местам для информирования заявителей, получения информации и заполнения необходимых документов.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Места информирования, предназначенные для ознакомления граждан с информационными материалами, оборудуются: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информационными стендами: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стульями и столами для оформления документов.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На информационных стендах в помещениях, предназначенных для приема граждан, размещается следующая информация: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перечень документов, необходимых для предоставления муниципальной услуги.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2.13.7. Требования к местам для приема граждан.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Место для приема гражданина должно быть снабжено стулом, иметь место для написания и размещения документов, заявлений.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2.14. Показатели доступности и качества муниципальной услуги.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2.14.1. Показатели доступности муниципальной услуги: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Информированность потребителя о получении услуги: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о содержании услуги;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о порядке и условиях получения услуги (включая необходимые документы);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о правах на получение услуги.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Комфортность ожидания услуги: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оснащения места ожидания;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гардероб;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санитарно-гигиенические условия помещения (освещенность, просторность, отопление и чистота воздуха);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эстетическое оформление.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Комфортность получения услуги: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техническая оснащенность;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санитарно-гигиенические условия помещения (освещенность, просторность, отопление и чистота воздуха);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эстетическое оформление;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комфортность организации процесса.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Отношение персонала к потребителю услуги: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вежливость;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тактичность;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-отзывчивость.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Непосредственная доступность оказываемой услуги: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lastRenderedPageBreak/>
        <w:t>- информационная (объем, носители, воспринимаемость);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- 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финансовая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(цены, услуги и дополнительные издержки);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территориальная (транспортная и шаговая);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- 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физическая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(пандусы, лифты, режим работы).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Возможность обжалования действий персонала: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имеются;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известны;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доступны.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2.14.2. Показатели качества муниципальной услуги: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Время, затраченное на получение конечного результата услуги (оперативность):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на подготовку необходимых документов;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ожидание услуги;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непосредственное получение услуги.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Качество содержания конечного результата услуги: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соответствие стандарту и запросам потребителей;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профессиональная грамотность персонала.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2.15.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Информацию о предоставляемой муниципальной услуге, формы заявлений и иных документов, необходимых для получения муниципальной услуги в электронном виде, заинтересованное лицо может получить на официальном сайте Администрации </w:t>
      </w:r>
      <w:proofErr w:type="spell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Едровского</w:t>
      </w:r>
      <w:proofErr w:type="spell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сельского  поселения в информационно-телекоммуникационной сети «Интернет», на портале государственных услуг Новгородской области по адресу: </w:t>
      </w:r>
      <w:hyperlink r:id="rId13" w:history="1">
        <w:r w:rsidRPr="006B3E4D">
          <w:rPr>
            <w:rFonts w:ascii="Times New Roman" w:hAnsi="Times New Roman"/>
            <w:color w:val="000080"/>
            <w:kern w:val="2"/>
            <w:sz w:val="24"/>
            <w:szCs w:val="24"/>
            <w:u w:val="single"/>
            <w:lang w:eastAsia="hi-IN" w:bidi="hi-IN"/>
          </w:rPr>
          <w:t>http://pgu.nov.ru</w:t>
        </w:r>
      </w:hyperlink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; в федеральной государственной информационной системе «Портал государственных и муниципальных услуг (функций)» (</w:t>
      </w:r>
      <w:hyperlink r:id="rId14" w:history="1">
        <w:r w:rsidRPr="006B3E4D">
          <w:rPr>
            <w:rFonts w:ascii="Times New Roman" w:hAnsi="Times New Roman"/>
            <w:color w:val="000080"/>
            <w:kern w:val="2"/>
            <w:sz w:val="24"/>
            <w:szCs w:val="24"/>
            <w:u w:val="single"/>
            <w:lang w:eastAsia="hi-IN" w:bidi="hi-IN"/>
          </w:rPr>
          <w:t>www.gosuslugi.ru</w:t>
        </w:r>
      </w:hyperlink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).</w:t>
      </w:r>
      <w:proofErr w:type="gramEnd"/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На основании заключенных соглашений, муниципальная услуга может предоставляться через ГОАУ МФЦ по принципу «одного окна».</w:t>
      </w:r>
    </w:p>
    <w:p w:rsidR="006B3E4D" w:rsidRPr="006B3E4D" w:rsidRDefault="006B3E4D" w:rsidP="006B3E4D">
      <w:pPr>
        <w:pStyle w:val="a4"/>
        <w:jc w:val="both"/>
        <w:rPr>
          <w:rFonts w:ascii="Times New Roman" w:eastAsia="FranklinGothicBookCondITC-Reg" w:hAnsi="Times New Roman"/>
          <w:kern w:val="2"/>
          <w:sz w:val="24"/>
          <w:szCs w:val="24"/>
          <w:lang w:eastAsia="hi-IN" w:bidi="hi-IN"/>
        </w:rPr>
      </w:pPr>
    </w:p>
    <w:p w:rsidR="006B3E4D" w:rsidRPr="006B3E4D" w:rsidRDefault="006B3E4D" w:rsidP="006B3E4D">
      <w:pPr>
        <w:pStyle w:val="a4"/>
        <w:jc w:val="center"/>
        <w:rPr>
          <w:rFonts w:ascii="Times New Roman" w:hAnsi="Times New Roman"/>
          <w:b/>
          <w:color w:val="000000"/>
          <w:spacing w:val="9"/>
          <w:kern w:val="2"/>
          <w:sz w:val="24"/>
          <w:szCs w:val="24"/>
          <w:lang w:eastAsia="hi-IN" w:bidi="hi-IN"/>
        </w:rPr>
      </w:pPr>
      <w:r w:rsidRPr="006B3E4D">
        <w:rPr>
          <w:rFonts w:ascii="Times New Roman" w:eastAsia="FranklinGothicBookCondITC-Reg" w:hAnsi="Times New Roman"/>
          <w:b/>
          <w:color w:val="000000"/>
          <w:spacing w:val="9"/>
          <w:kern w:val="2"/>
          <w:sz w:val="24"/>
          <w:szCs w:val="24"/>
          <w:lang w:eastAsia="hi-IN" w:bidi="hi-IN"/>
        </w:rPr>
        <w:t>3. С</w:t>
      </w:r>
      <w:r w:rsidRPr="006B3E4D">
        <w:rPr>
          <w:rFonts w:ascii="Times New Roman" w:hAnsi="Times New Roman"/>
          <w:b/>
          <w:color w:val="000000"/>
          <w:spacing w:val="9"/>
          <w:kern w:val="2"/>
          <w:sz w:val="24"/>
          <w:szCs w:val="24"/>
          <w:lang w:eastAsia="hi-IN" w:bidi="hi-IN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4"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4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3.1. Предоставление муниципальной услуги включает в себя следующие административные процедуры: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4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3.1.1. прием и регистрация заявления;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3.1.2. рассмотрение заявления 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и принятие решения по результатам рассмотрения</w:t>
      </w:r>
      <w:r w:rsidRPr="006B3E4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>;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>3.1.3. подготовка проекта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соглашения о перераспределении земельных участков в соответствии с утвержденным проектом межевания территории.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>3.2. Последовательность административных процедур по предоставлению муниципальной услуги представлена в блок-схеме в приложении №1 к настоящему административному регламенту.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4"/>
          <w:szCs w:val="24"/>
          <w:lang w:eastAsia="hi-IN" w:bidi="hi-IN"/>
        </w:rPr>
        <w:t>3.2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.1. Прием и регистрация заявления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1) Основанием для начала предоставления услуги является предоставление заявителем в ГОАУ МФЦ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(далее – заявление), а также документов, указанных в пункте 2.6.1. Раздела 2 настоящего административного регламента.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2) Заявление составляется по форме, согласно приложению № 2 к настоящему административному регламенту. 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3) В заявлении указываются: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lastRenderedPageBreak/>
        <w:t>3.1) фамилия, имя и (при наличии) отчество, место жительства заявителя, реквизиты документа, удостоверяющего личность заявителя (для гражданина);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3.2)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случаев, если заявителем является иностранное юридическое лицо;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3.3) кадастровый номер земельного участка или кадастровые номера земельных участков, перераспределение которых планируется осуществить;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3.4) реквизиты утвержденного проекта межевания территории, если перераспределение земельных участков планируется осуществить в соответствии с данным проектом;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3.5) почтовый адрес и (или) адрес электронной почты для связи с заявителем.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4) Документы, предусмотренные пунктом 2.6. предоставляются в оригинале с одновременным предоставлением копий. 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5) После регистрации, заявление и прилагаемые к нему документы в течение одного рабочего дня направляются в Администрацию поселения</w:t>
      </w:r>
      <w:r w:rsidRPr="006B3E4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 по месту нахождения земельного участка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>3.</w:t>
      </w:r>
      <w:r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>2</w:t>
      </w:r>
      <w:r w:rsidRPr="006B3E4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.2. рассмотрение заявления 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о 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 и принятие решения по результатам рассмотрения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1) После получения Администрацией поселения заявления и документов, приложенных заявителем, Глава сельского поселения в течение 5 дней накладывает резолюцию и передает комплект документов  исполнителю.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>2) После получения заявления и документов, приложенных заявителем, исполнитель  проверяет: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>- оформлено ли заявление по форме и содержанию в соответствии с подпунктами 2) и 3) пункта 3.1.1. настоящего административного регламента;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>- представлен ли заявителем пакет документов, предусмотренный пунктом 2.6.1.настоящего административного регламента;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>- представлены ли заявителем документы, предусмотренные пунктами 2.6.1. настоящего административного регламента в надлежащий орган;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 xml:space="preserve">Проверка проводится в течение трех календарных дней. 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3) В случае выявления фактов, предусмотренных подпунктами 2.9. раздела 2 настоящего административного регламента исполнитель в течение пяти календарных дней с момента окончания проверки осуществляет возврат заявления заявителю без рассмотрения, с указанием причин возврата.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4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4) В случае отсутствия фактов, предусмотренных подпунктами 2.9. раздела 2 настоящего административного регламента исполнитель рассматривает поступившее </w:t>
      </w: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заявление и проверяет наличие или отсутствие оснований фактов, предусмотренных подпунктами 2.8. раздела 2 настоящего административного регламента.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4"/>
          <w:sz w:val="24"/>
          <w:szCs w:val="24"/>
          <w:shd w:val="clear" w:color="auto" w:fill="FFFFFF"/>
          <w:lang w:eastAsia="hi-IN" w:bidi="hi-IN"/>
        </w:rPr>
      </w:pPr>
      <w:proofErr w:type="gramStart"/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 xml:space="preserve">На этой стадии исполнитель выявляет документы, которые находятся в </w:t>
      </w:r>
      <w:r w:rsidRPr="006B3E4D">
        <w:rPr>
          <w:rFonts w:ascii="Times New Roman" w:hAnsi="Times New Roman"/>
          <w:kern w:val="24"/>
          <w:sz w:val="24"/>
          <w:szCs w:val="24"/>
          <w:shd w:val="clear" w:color="auto" w:fill="FFFFFF"/>
          <w:lang w:eastAsia="hi-IN" w:bidi="hi-IN"/>
        </w:rPr>
        <w:t>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государственных и муниципальных услуг, в соответствии с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  <w:proofErr w:type="gramEnd"/>
      <w:r w:rsidRPr="006B3E4D">
        <w:rPr>
          <w:rFonts w:ascii="Times New Roman" w:hAnsi="Times New Roman"/>
          <w:kern w:val="24"/>
          <w:sz w:val="24"/>
          <w:szCs w:val="24"/>
          <w:shd w:val="clear" w:color="auto" w:fill="FFFFFF"/>
          <w:lang w:eastAsia="hi-IN" w:bidi="hi-IN"/>
        </w:rPr>
        <w:t xml:space="preserve"> при необходимости готовит межведомственные запросы в те органы и организации, в распоряжении которых находятся требуемые для предоставления муниципальной услуги документы.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4"/>
          <w:sz w:val="24"/>
          <w:szCs w:val="24"/>
          <w:shd w:val="clear" w:color="auto" w:fill="FFFFFF"/>
          <w:lang w:eastAsia="hi-IN" w:bidi="hi-IN"/>
        </w:rPr>
        <w:t xml:space="preserve">5) </w:t>
      </w: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 xml:space="preserve">В случае выявления оснований, предусмотренных подпунктами 2.8. раздела 2 настоящего административного регламента исполнитель в течение двадцати календарных дней с даты подачи заявления, осуществляет подготовку проекта решения об отказе 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в заключени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и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соглашения о перераспределении земельных участков</w:t>
      </w: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.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Решение об отказе в предоставлении земельного участка должно содержать все основания отказа.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4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Проект подписывается исполнителем в течение одного дня, и передается на согласование Главе сельского поселения. Срок согласования проекта составляет два дня.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4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lastRenderedPageBreak/>
        <w:t xml:space="preserve">Согласованный проект в течение одного дня передается в Администрацию поселения. Администрация поселения, не позднее чем тридцать дней с даты подачи заявления выдает или направляет решение об отказе в 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заключени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и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соглашения о перераспределении земельных участков </w:t>
      </w: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в многофункциональный центр, если иной способ его получения не указан заявителем.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6) </w:t>
      </w: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 xml:space="preserve">В случае отсутствия оснований, предусмотренных подпунктами 2.8. раздела 2 настоящего административного регламента исполнитель в течение двадцати календарных дней </w:t>
      </w:r>
      <w:proofErr w:type="gramStart"/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с даты подачи</w:t>
      </w:r>
      <w:proofErr w:type="gramEnd"/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 xml:space="preserve"> заявления, 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готовит проект решения об утверждении схемы расположения земельного участка и проект согласия на заключение соглашения о перераспределении земельных участков в соответствии с утвержденным проектом межевания территории.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4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Проект подписывается исполнителем в течение одного дня, и передается на согласование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Главе сельского поселения. Срок согласования проекта составляет два дня.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 xml:space="preserve">Администрация поселения, не </w:t>
      </w:r>
      <w:proofErr w:type="gramStart"/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позднее</w:t>
      </w:r>
      <w:proofErr w:type="gramEnd"/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 xml:space="preserve"> чем тридцать дней с даты подачи заявления выдает или направляет 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решение об утверждении схемы расположения земельного участка</w:t>
      </w: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 xml:space="preserve"> 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с приложением указанной схемы</w:t>
      </w: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 xml:space="preserve"> и 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согласие на заключение соглашения о перераспределении земельных участков </w:t>
      </w: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в многофункциональный центр, если иной способ его получения не указан заявителем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Лицо,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территории, обеспечивает выполнение кадастровых работ в целях государственного кадастрового  учета земельных участков, которые образуются в результате перераспределения, и обращается с заявлением о государственном кадастровом учете таких земельных участков.</w:t>
      </w:r>
      <w:proofErr w:type="gramEnd"/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color w:val="000000"/>
          <w:kern w:val="24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>3.</w:t>
      </w:r>
      <w:r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>2</w:t>
      </w:r>
      <w:r w:rsidRPr="006B3E4D">
        <w:rPr>
          <w:rFonts w:ascii="Times New Roman" w:hAnsi="Times New Roman"/>
          <w:color w:val="000000"/>
          <w:kern w:val="24"/>
          <w:sz w:val="24"/>
          <w:szCs w:val="24"/>
          <w:lang w:eastAsia="hi-IN" w:bidi="hi-IN"/>
        </w:rPr>
        <w:t xml:space="preserve">.3. подготовка проекта 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соглашения о перераспределении земельных участков в соответствии с утвержденным проектом межевания территории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Отсутствие в государственном кадастре недвижимости сведений о местоположении границ земельного участка, который находится в государственной или муниципальной собственности и в отношении которого осуществляется перераспределение, не является основанием для отказа в заключени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и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соглашения о перераспределении земельных участков. В этом случае заявитель обеспечивает выполнение кадастровых работ в целях государственного кадастрового учета земельного участка, право 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собственности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на который приобретает заявитель, и обращается с заявлением о государственном кадастровом учете такого земельного участка.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После предоставления кадастрового паспорта земельного участка или земельных участков, образуемых в результате перераспределения заявителем, исполнитель </w:t>
      </w: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 xml:space="preserve">в течение двадцати календарных дней </w:t>
      </w:r>
      <w:proofErr w:type="gramStart"/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с даты подачи</w:t>
      </w:r>
      <w:proofErr w:type="gramEnd"/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 xml:space="preserve"> заявления, 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готовит проект соглашения о перераспределении земельных участков в соответствии с утвержденным проектом межевания территории.</w:t>
      </w:r>
    </w:p>
    <w:p w:rsidR="006B3E4D" w:rsidRPr="006B3E4D" w:rsidRDefault="006B3E4D" w:rsidP="006B3E4D">
      <w:pPr>
        <w:pStyle w:val="a4"/>
        <w:ind w:firstLine="708"/>
        <w:jc w:val="both"/>
        <w:rPr>
          <w:rFonts w:ascii="Times New Roman" w:hAnsi="Times New Roman"/>
          <w:b/>
          <w:bCs/>
          <w:kern w:val="24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Проект подписывается исполнителем в течение одного дня, и передается на согласование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Главе сельского поселения. Срок согласования проекта составляет два дня.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 xml:space="preserve"> </w:t>
      </w:r>
      <w:r>
        <w:rPr>
          <w:rFonts w:ascii="Times New Roman" w:hAnsi="Times New Roman"/>
          <w:kern w:val="24"/>
          <w:sz w:val="24"/>
          <w:szCs w:val="24"/>
          <w:lang w:eastAsia="hi-IN" w:bidi="hi-IN"/>
        </w:rPr>
        <w:tab/>
      </w:r>
      <w:r w:rsidRPr="006B3E4D">
        <w:rPr>
          <w:rFonts w:ascii="Times New Roman" w:hAnsi="Times New Roman"/>
          <w:kern w:val="24"/>
          <w:sz w:val="24"/>
          <w:szCs w:val="24"/>
          <w:lang w:eastAsia="hi-IN" w:bidi="hi-IN"/>
        </w:rPr>
        <w:t>Согласованный проект в течение одного дня передается в Администрацию поселения.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В срок не более чем тридцать дней со дня представления в Администрацию поселения кадастрового паспорта земельного участка или земельных участков, образуемых в результате перераспределения, Администрация поселения направляет подписанные экземпляры проекта соглашения о перераспределении земельных участков заявителю для подписания. Заявитель обязан подписать это соглашение не позднее чем в течение тридцати дней со дня его получения.</w:t>
      </w:r>
    </w:p>
    <w:p w:rsidR="006B3E4D" w:rsidRPr="006B3E4D" w:rsidRDefault="00101A3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>
        <w:rPr>
          <w:rFonts w:ascii="Times New Roman" w:hAnsi="Times New Roman"/>
          <w:kern w:val="2"/>
          <w:sz w:val="24"/>
          <w:szCs w:val="24"/>
          <w:lang w:eastAsia="hi-IN" w:bidi="hi-IN"/>
        </w:rPr>
        <w:t>3.3</w:t>
      </w:r>
      <w:r w:rsidR="006B3E4D"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. Администрация поселения отказывает в заключени</w:t>
      </w:r>
      <w:proofErr w:type="gramStart"/>
      <w:r w:rsidR="006B3E4D"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и</w:t>
      </w:r>
      <w:proofErr w:type="gramEnd"/>
      <w:r w:rsidR="006B3E4D"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соглашения о перераспределении земельных участков в случае, если площадь земельного участка, на который возникает право частной собственности, превышает площадь такого земельного участка, указанную в схеме расположения земельного участка или проекте межевания территории, в соответствии с которыми такой земельный участок был образован, более чем на десять процентов.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</w:p>
    <w:p w:rsidR="00101A3D" w:rsidRDefault="00101A3D" w:rsidP="00101A3D">
      <w:pPr>
        <w:pStyle w:val="a4"/>
        <w:jc w:val="center"/>
        <w:rPr>
          <w:rFonts w:ascii="Times New Roman" w:hAnsi="Times New Roman"/>
          <w:b/>
          <w:kern w:val="2"/>
          <w:sz w:val="24"/>
          <w:szCs w:val="24"/>
          <w:lang w:eastAsia="ar-SA"/>
        </w:rPr>
      </w:pPr>
    </w:p>
    <w:p w:rsidR="00101A3D" w:rsidRDefault="00101A3D" w:rsidP="00101A3D">
      <w:pPr>
        <w:pStyle w:val="a4"/>
        <w:jc w:val="center"/>
        <w:rPr>
          <w:rFonts w:ascii="Times New Roman" w:hAnsi="Times New Roman"/>
          <w:b/>
          <w:kern w:val="2"/>
          <w:sz w:val="24"/>
          <w:szCs w:val="24"/>
          <w:lang w:eastAsia="ar-SA"/>
        </w:rPr>
      </w:pPr>
    </w:p>
    <w:p w:rsidR="006B3E4D" w:rsidRPr="00101A3D" w:rsidRDefault="006B3E4D" w:rsidP="00101A3D">
      <w:pPr>
        <w:pStyle w:val="a4"/>
        <w:jc w:val="center"/>
        <w:rPr>
          <w:rFonts w:ascii="Times New Roman" w:hAnsi="Times New Roman"/>
          <w:b/>
          <w:kern w:val="2"/>
          <w:sz w:val="24"/>
          <w:szCs w:val="24"/>
          <w:lang w:eastAsia="ar-SA"/>
        </w:rPr>
      </w:pPr>
      <w:r w:rsidRPr="00101A3D">
        <w:rPr>
          <w:rFonts w:ascii="Times New Roman" w:hAnsi="Times New Roman"/>
          <w:b/>
          <w:kern w:val="2"/>
          <w:sz w:val="24"/>
          <w:szCs w:val="24"/>
          <w:lang w:eastAsia="ar-SA"/>
        </w:rPr>
        <w:lastRenderedPageBreak/>
        <w:t xml:space="preserve">4. Формы </w:t>
      </w:r>
      <w:proofErr w:type="gramStart"/>
      <w:r w:rsidRPr="00101A3D">
        <w:rPr>
          <w:rFonts w:ascii="Times New Roman" w:hAnsi="Times New Roman"/>
          <w:b/>
          <w:kern w:val="2"/>
          <w:sz w:val="24"/>
          <w:szCs w:val="24"/>
          <w:lang w:eastAsia="ar-SA"/>
        </w:rPr>
        <w:t>контроля за</w:t>
      </w:r>
      <w:proofErr w:type="gramEnd"/>
      <w:r w:rsidRPr="00101A3D">
        <w:rPr>
          <w:rFonts w:ascii="Times New Roman" w:hAnsi="Times New Roman"/>
          <w:b/>
          <w:kern w:val="2"/>
          <w:sz w:val="24"/>
          <w:szCs w:val="24"/>
          <w:lang w:eastAsia="ar-SA"/>
        </w:rPr>
        <w:t xml:space="preserve"> исполнением административного регламента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4.1. Текущий 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контроль за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соблюдением и исполнением положений настоящего Административного регламента осуществляется Главой сельского поселения.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4.2. Текущий контроль осуществляется путем проведения проверок соблюдения и исполнения положений настоящего Административного регламента.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4.3. 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Контроль за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полнотой и качеством исполнения муниципальной услуги включает в себя проведение плановых и внеплановых проверок по выявлению и устранению нарушений прав заявителей при принятии решений и подготовке ответов на обращения заявителей, содержащие жалобы на решения, действия (бездействие) специалистов администрации</w:t>
      </w:r>
      <w:bookmarkStart w:id="3" w:name="_GoBack"/>
      <w:bookmarkEnd w:id="3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.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4.4. Периодичность осуществления плановых проверок устанавливается Главой сельского поселения.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4.5. Внеплановые проверки проводятся на основании решения Главы сельского поселения, в том числе по жалобам, поступившим в Администрацию поселения от заинтересованных лиц.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4.6. При проверке могут рассматриваться все вопросы, связанные с предоставлением муниципальной услуги (комплексные проверки), или отдельные вопросы (тематические проверки).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4.7. По результатам проверок Глава сельского поселения дает указания по устранению выявленных нарушений, контролирует исполнение указаний.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В случае выявления нарушений прав заявителей осуществляется привлечение виновных лиц к дисциплинарной ответственности в соответствии с законодательством Российской Федерации.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4.8. Исполнители, ответственные за предоставление муниципальной услуги, несут персональную ответственность за сроки и порядок исполнения каждой административной процедуры, указанной в настоящем Административном регламенте.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4.9. Персональная ответственность исполнителей закрепляется в их должностных инструкциях в соответствии с требованиями законодательства Российской Федерации.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</w:p>
    <w:p w:rsidR="006B3E4D" w:rsidRPr="00101A3D" w:rsidRDefault="006B3E4D" w:rsidP="00101A3D">
      <w:pPr>
        <w:pStyle w:val="a4"/>
        <w:jc w:val="center"/>
        <w:rPr>
          <w:rFonts w:ascii="Times New Roman" w:hAnsi="Times New Roman"/>
          <w:b/>
          <w:color w:val="000000"/>
          <w:kern w:val="2"/>
          <w:sz w:val="24"/>
          <w:szCs w:val="24"/>
          <w:lang w:eastAsia="hi-IN" w:bidi="hi-IN"/>
        </w:rPr>
      </w:pPr>
      <w:r w:rsidRPr="00101A3D">
        <w:rPr>
          <w:rFonts w:ascii="Times New Roman" w:hAnsi="Times New Roman"/>
          <w:b/>
          <w:color w:val="000000"/>
          <w:kern w:val="2"/>
          <w:sz w:val="24"/>
          <w:szCs w:val="24"/>
          <w:lang w:eastAsia="hi-IN" w:bidi="hi-IN"/>
        </w:rPr>
        <w:t>5. Досудебный (внесудебный) порядок обжалования решений и действий (бездействий) органа, предоставляющего муниципальную услугу, а также должностных лиц, муниципальных служащих.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5.1. Предмет досудебного (внесудебного) обжалования заявителем решений и действий (бездействия) органа, предоставляющего муниципальную услугу, а также должностного лица, муниципального служащего 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Заявитель может обратиться с 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жалобой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в том числе в следующих случаях: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1) нарушение срока регистрации запроса заявителя о предоставлении муниципальной услуги;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2) нарушение срока предоставления муниципальной услуги;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услуги, у заявителя;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  <w:proofErr w:type="gramEnd"/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5.2. Общие требования к порядку подачи и рассмотрения жалобы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lastRenderedPageBreak/>
        <w:t>5.2.1. Заявитель может обжаловать действия (бездействие), а также решения, принятые в ходе предоставления муниципальной услуги, следующим должностным лицам: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- исполнителя - Главе сельского поселения;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Жалоба подается в письменной форме на бумажном носителе, в электронной форме в Администрацию поселения. 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5.2.2. 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услуг, портала государственных услуг Новгородской области по адресу: </w:t>
      </w:r>
      <w:hyperlink r:id="rId15" w:history="1">
        <w:r w:rsidRPr="006B3E4D">
          <w:rPr>
            <w:rFonts w:ascii="Times New Roman" w:hAnsi="Times New Roman"/>
            <w:color w:val="000080"/>
            <w:kern w:val="2"/>
            <w:sz w:val="24"/>
            <w:szCs w:val="24"/>
            <w:u w:val="single"/>
            <w:lang w:eastAsia="hi-IN" w:bidi="hi-IN"/>
          </w:rPr>
          <w:t>http://pgu.nov.ru</w:t>
        </w:r>
      </w:hyperlink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, , а также может быть принята при личном приеме заявителя.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5.2.3. Жалоба должна содержать: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5.2.4. 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5.2.5. По результатам рассмотрения жалобы орган, предоставляющий муниципальную услугу, принимает одно из следующих решений: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актами, а также в иных формах;</w:t>
      </w:r>
      <w:proofErr w:type="gramEnd"/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2) отказывает в удовлетворении жалобы.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5.2.6. Не позднее дня, следующего за днем принятия решения, указанного в пункте 5.2.5. настоящего раздела,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5.2.7. В случае установления в ходе или по результатам 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рассмотрения жалобы признаков состава административного правонарушения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или преступления должностное лицо, наделенное полномочиями по рассмотрению жалоб в соответствии с пунктом 5.2.1. настоящего раздела, незамедлительно направляет имеющиеся материалы в органы прокуратуры.</w:t>
      </w:r>
    </w:p>
    <w:p w:rsidR="006B3E4D" w:rsidRPr="006B3E4D" w:rsidRDefault="006B3E4D" w:rsidP="00101A3D">
      <w:pPr>
        <w:pStyle w:val="a4"/>
        <w:ind w:firstLine="708"/>
        <w:jc w:val="both"/>
        <w:rPr>
          <w:rFonts w:ascii="Times New Roman" w:hAnsi="Times New Roman"/>
          <w:b/>
          <w:bCs/>
          <w:color w:val="000000"/>
          <w:kern w:val="2"/>
          <w:sz w:val="24"/>
          <w:szCs w:val="24"/>
          <w:shd w:val="clear" w:color="auto" w:fill="FFFFFF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5.3. Обращения лиц, не являющихся заявителями (лицами, обратившимися с запросом о предоставлении муниципальной услуги), рассматриваются в порядке и сроки, установленные Федеральным законом от </w:t>
      </w:r>
      <w:r w:rsidRPr="006B3E4D">
        <w:rPr>
          <w:rFonts w:ascii="Times New Roman" w:hAnsi="Times New Roman"/>
          <w:color w:val="000000"/>
          <w:kern w:val="2"/>
          <w:sz w:val="24"/>
          <w:szCs w:val="24"/>
          <w:shd w:val="clear" w:color="auto" w:fill="FFFFFF"/>
          <w:lang w:eastAsia="hi-IN" w:bidi="hi-IN"/>
        </w:rPr>
        <w:t>2 мая 2006 года N 59-ФЗ "О порядке рассмотрения обращений граждан Российской Федерации".</w:t>
      </w:r>
    </w:p>
    <w:p w:rsidR="006B3E4D" w:rsidRPr="006B3E4D" w:rsidRDefault="006B3E4D" w:rsidP="00101A3D">
      <w:pPr>
        <w:pStyle w:val="a4"/>
        <w:jc w:val="right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lastRenderedPageBreak/>
        <w:t>Приложение N 1</w:t>
      </w:r>
    </w:p>
    <w:p w:rsidR="006B3E4D" w:rsidRPr="006B3E4D" w:rsidRDefault="006B3E4D" w:rsidP="00101A3D">
      <w:pPr>
        <w:pStyle w:val="a4"/>
        <w:jc w:val="right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 xml:space="preserve">к административному регламенту </w:t>
      </w:r>
    </w:p>
    <w:p w:rsidR="00101A3D" w:rsidRDefault="006B3E4D" w:rsidP="00101A3D">
      <w:pPr>
        <w:pStyle w:val="a4"/>
        <w:jc w:val="right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предоставления муниципальной услуги</w:t>
      </w:r>
    </w:p>
    <w:p w:rsidR="00101A3D" w:rsidRDefault="006B3E4D" w:rsidP="00101A3D">
      <w:pPr>
        <w:pStyle w:val="a4"/>
        <w:jc w:val="right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 xml:space="preserve"> «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Перераспределение земель и (или) земельных </w:t>
      </w:r>
    </w:p>
    <w:p w:rsidR="00101A3D" w:rsidRDefault="006B3E4D" w:rsidP="00101A3D">
      <w:pPr>
        <w:pStyle w:val="a4"/>
        <w:jc w:val="right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участков, находящихся в 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государственной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или </w:t>
      </w:r>
    </w:p>
    <w:p w:rsidR="00101A3D" w:rsidRDefault="006B3E4D" w:rsidP="00101A3D">
      <w:pPr>
        <w:pStyle w:val="a4"/>
        <w:jc w:val="right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муниципальной собственности, и </w:t>
      </w: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земельных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</w:t>
      </w:r>
    </w:p>
    <w:p w:rsidR="006B3E4D" w:rsidRPr="006B3E4D" w:rsidRDefault="006B3E4D" w:rsidP="00101A3D">
      <w:pPr>
        <w:pStyle w:val="a4"/>
        <w:jc w:val="right"/>
        <w:rPr>
          <w:rFonts w:ascii="Times New Roman" w:hAnsi="Times New Roman"/>
          <w:b/>
          <w:bCs/>
          <w:kern w:val="24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участков, находящихся в частной собственности»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</w:p>
    <w:p w:rsidR="006B3E4D" w:rsidRPr="006B3E4D" w:rsidRDefault="006B3E4D" w:rsidP="00101A3D">
      <w:pPr>
        <w:pStyle w:val="a4"/>
        <w:jc w:val="center"/>
        <w:rPr>
          <w:rFonts w:ascii="Times New Roman" w:hAnsi="Times New Roman"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>БЛОК-СХЕМА</w:t>
      </w:r>
    </w:p>
    <w:p w:rsidR="006B3E4D" w:rsidRPr="006B3E4D" w:rsidRDefault="006B3E4D" w:rsidP="00101A3D">
      <w:pPr>
        <w:pStyle w:val="a4"/>
        <w:jc w:val="center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последовательности выполнения административных процедур при предоставлении услуги</w:t>
      </w:r>
    </w:p>
    <w:p w:rsidR="006B3E4D" w:rsidRPr="006B3E4D" w:rsidRDefault="00BA3668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-.1pt;margin-top:7.4pt;width:468.1pt;height:19.8pt;z-index:251662336;visibility:visible;mso-wrap-distance-left:9.05pt;mso-wrap-distance-right:9.05pt" strokeweight=".5pt">
            <v:textbox inset="7.45pt,3.85pt,7.45pt,3.85pt">
              <w:txbxContent>
                <w:p w:rsidR="006B3E4D" w:rsidRDefault="006B3E4D" w:rsidP="006B3E4D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1.   Заявитель обращается с комплектом необходимых  документов                                      </w:t>
                  </w:r>
                </w:p>
                <w:p w:rsidR="006B3E4D" w:rsidRDefault="006B3E4D" w:rsidP="006B3E4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6B3E4D" w:rsidRPr="006B3E4D">
        <w:rPr>
          <w:rFonts w:ascii="Times New Roman" w:hAnsi="Times New Roman"/>
          <w:sz w:val="24"/>
          <w:szCs w:val="24"/>
          <w:lang w:eastAsia="ar-SA"/>
        </w:rPr>
        <w:t xml:space="preserve">       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BA3668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pict>
          <v:shape id="Text Box 27" o:spid="_x0000_s1052" type="#_x0000_t202" style="position:absolute;left:0;text-align:left;margin-left:104.15pt;margin-top:484.35pt;width:225.1pt;height:22.9pt;z-index:251687936;visibility:visible;mso-wrap-distance-left:9.05pt;mso-wrap-distance-right:9.05pt" strokeweight=".5pt">
            <v:textbox inset="7.45pt,3.85pt,7.45pt,3.85pt">
              <w:txbxContent>
                <w:p w:rsidR="006B3E4D" w:rsidRDefault="006B3E4D" w:rsidP="006B3E4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Вручение или направление уведомления заявителю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64" o:spid="_x0000_s1056" style="position:absolute;left:0;text-align:left;flip:x;z-index:251692032;visibility:visible" from="329.25pt,494.85pt" to="477.05pt,494.85pt" strokeweight=".26mm">
            <v:stroke endarrow="block"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shape id="Text Box 3" o:spid="_x0000_s1028" type="#_x0000_t202" style="position:absolute;left:0;text-align:left;margin-left:-.1pt;margin-top:15.7pt;width:468.1pt;height:20.4pt;z-index:251663360;visibility:visible;mso-wrap-distance-left:9.05pt;mso-wrap-distance-right:9.05pt" strokeweight=".5pt">
            <v:textbox inset="7.45pt,3.85pt,7.45pt,3.85pt">
              <w:txbxContent>
                <w:p w:rsidR="006B3E4D" w:rsidRDefault="006B3E4D" w:rsidP="006B3E4D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Прием документов, представленных   заявителем (его представителем)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5" o:spid="_x0000_s1029" style="position:absolute;left:0;text-align:left;z-index:251664384;visibility:visible" from="234pt,4.55pt" to="234pt,15.1pt" strokeweight=".26mm">
            <v:stroke endarrow="block"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6" o:spid="_x0000_s1030" style="position:absolute;left:0;text-align:left;z-index:251665408;visibility:visible" from="234pt,37.4pt" to="234pt,46.05pt" strokeweight=".26mm">
            <v:stroke endarrow="block"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shape id="Text Box 6" o:spid="_x0000_s1031" type="#_x0000_t202" style="position:absolute;left:0;text-align:left;margin-left:-.1pt;margin-top:45.95pt;width:468.1pt;height:18.1pt;z-index:251666432;visibility:visible;mso-wrap-distance-left:9.05pt;mso-wrap-distance-right:9.05pt" strokeweight=".5pt">
            <v:textbox inset="7.45pt,3.85pt,7.45pt,3.85pt">
              <w:txbxContent>
                <w:p w:rsidR="006B3E4D" w:rsidRDefault="006B3E4D" w:rsidP="006B3E4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Регистрация заявления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shape id="Text Box 7" o:spid="_x0000_s1032" type="#_x0000_t202" style="position:absolute;left:0;text-align:left;margin-left:-.1pt;margin-top:75pt;width:468.1pt;height:18.1pt;z-index:251667456;visibility:visible;mso-wrap-distance-left:9.05pt;mso-wrap-distance-right:9.05pt" strokeweight=".5pt">
            <v:textbox inset="7.45pt,3.85pt,7.45pt,3.85pt">
              <w:txbxContent>
                <w:p w:rsidR="006B3E4D" w:rsidRDefault="006B3E4D" w:rsidP="006B3E4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Проверка представленных документов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AutoShape 10" o:spid="_x0000_s1033" type="#_x0000_t110" style="position:absolute;left:0;text-align:left;margin-left:18pt;margin-top:103.45pt;width:427.2pt;height:27pt;flip:y;z-index:251668480;visibility:visible" strokeweight=".26mm">
            <v:textbox style="mso-rotate:180">
              <w:txbxContent>
                <w:p w:rsidR="006B3E4D" w:rsidRDefault="006B3E4D" w:rsidP="006B3E4D">
                  <w:pPr>
                    <w:jc w:val="center"/>
                    <w:rPr>
                      <w:sz w:val="18"/>
                      <w:szCs w:val="18"/>
                      <w:lang w:eastAsia="ar-SA"/>
                    </w:rPr>
                  </w:pPr>
                  <w:r>
                    <w:rPr>
                      <w:sz w:val="18"/>
                      <w:szCs w:val="18"/>
                      <w:lang w:eastAsia="ar-SA"/>
                    </w:rPr>
                    <w:t>Документы в наличии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shape id="Text Box 9" o:spid="_x0000_s1034" type="#_x0000_t202" style="position:absolute;left:0;text-align:left;margin-left:35.9pt;margin-top:122.65pt;width:36.1pt;height:18.1pt;z-index:251669504;visibility:visible;mso-wrap-distance-left:9.05pt;mso-wrap-distance-right:9.05pt" strokeweight=".5pt">
            <v:textbox inset="7.45pt,3.85pt,7.45pt,3.85pt">
              <w:txbxContent>
                <w:p w:rsidR="006B3E4D" w:rsidRDefault="006B3E4D" w:rsidP="006B3E4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shape id="Text Box 10" o:spid="_x0000_s1035" type="#_x0000_t202" style="position:absolute;left:0;text-align:left;margin-left:386.9pt;margin-top:122.65pt;width:36.1pt;height:18.1pt;z-index:251670528;visibility:visible;mso-wrap-distance-left:9.05pt;mso-wrap-distance-right:9.05pt" strokeweight=".5pt">
            <v:textbox inset="7.45pt,3.85pt,7.45pt,3.85pt">
              <w:txbxContent>
                <w:p w:rsidR="006B3E4D" w:rsidRDefault="006B3E4D" w:rsidP="006B3E4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Нет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15" o:spid="_x0000_s1036" style="position:absolute;left:0;text-align:left;z-index:251671552;visibility:visible" from="234pt,65.4pt" to="234pt,74.4pt" strokeweight=".26mm">
            <v:stroke endarrow="block"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16" o:spid="_x0000_s1037" style="position:absolute;left:0;text-align:left;z-index:251672576;visibility:visible" from="234pt,93.75pt" to="234pt,102.75pt" strokeweight=".26mm">
            <v:stroke endarrow="block"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17" o:spid="_x0000_s1038" style="position:absolute;left:0;text-align:left;z-index:251673600;visibility:visible" from="98.9pt,208.6pt" to="98.9pt,228.35pt" strokeweight=".26mm">
            <v:stroke endarrow="block"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18" o:spid="_x0000_s1039" style="position:absolute;left:0;text-align:left;z-index:251674624;visibility:visible" from="98.9pt,248.45pt" to="98.9pt,274.6pt" strokeweight=".26mm">
            <v:stroke endarrow="block"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shape id="Text Box 15" o:spid="_x0000_s1040" type="#_x0000_t202" style="position:absolute;left:0;text-align:left;margin-left:283.05pt;margin-top:371pt;width:184.95pt;height:18.1pt;z-index:251675648;visibility:visible;mso-wrap-distance-left:9.05pt;mso-wrap-distance-right:9.05pt" strokeweight=".5pt">
            <v:textbox inset="7.45pt,3.85pt,7.45pt,3.85pt">
              <w:txbxContent>
                <w:p w:rsidR="006B3E4D" w:rsidRDefault="006B3E4D" w:rsidP="006B3E4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Возврат документов без рассмотрения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<v:stroke joinstyle="miter"/>
            <v:path o:connecttype="custom" o:connectlocs="10800,0;0,10800;10800,20400;21600,10800" textboxrect="0,0,21600,17322"/>
          </v:shapetype>
          <v:shape id="AutoShape 22" o:spid="_x0000_s1041" type="#_x0000_t114" style="position:absolute;left:0;text-align:left;margin-left:-.1pt;margin-top:276.6pt;width:247.15pt;height:79.75pt;z-index:251676672;visibility:visible" strokeweight=".26mm">
            <v:textbox>
              <w:txbxContent>
                <w:p w:rsidR="006B3E4D" w:rsidRDefault="006B3E4D" w:rsidP="006B3E4D">
                  <w:pPr>
                    <w:autoSpaceDE w:val="0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Подготовка проектов согласия на перераспределение</w:t>
                  </w:r>
                </w:p>
                <w:p w:rsidR="006B3E4D" w:rsidRDefault="006B3E4D" w:rsidP="006B3E4D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shape id="AutoShape 23" o:spid="_x0000_s1042" type="#_x0000_t114" style="position:absolute;left:0;text-align:left;margin-left:255.3pt;margin-top:276.6pt;width:212.7pt;height:70.05pt;z-index:251677696;visibility:visible" strokeweight=".26mm">
            <v:textbox>
              <w:txbxContent>
                <w:p w:rsidR="006B3E4D" w:rsidRDefault="006B3E4D" w:rsidP="006B3E4D">
                  <w:pPr>
                    <w:jc w:val="center"/>
                    <w:rPr>
                      <w:sz w:val="18"/>
                      <w:szCs w:val="18"/>
                      <w:lang w:eastAsia="ar-SA"/>
                    </w:rPr>
                  </w:pPr>
                  <w:r>
                    <w:rPr>
                      <w:sz w:val="18"/>
                      <w:szCs w:val="18"/>
                      <w:lang w:eastAsia="ar-SA"/>
                    </w:rPr>
                    <w:t xml:space="preserve">Решение об отказе </w:t>
                  </w:r>
                </w:p>
                <w:p w:rsidR="006B3E4D" w:rsidRDefault="006B3E4D" w:rsidP="006B3E4D">
                  <w:pPr>
                    <w:autoSpaceDE w:val="0"/>
                    <w:jc w:val="center"/>
                    <w:rPr>
                      <w:sz w:val="24"/>
                      <w:szCs w:val="24"/>
                      <w:lang w:eastAsia="hi-IN" w:bidi="hi-IN"/>
                    </w:rPr>
                  </w:pPr>
                </w:p>
                <w:p w:rsidR="006B3E4D" w:rsidRDefault="006B3E4D" w:rsidP="006B3E4D"/>
              </w:txbxContent>
            </v:textbox>
          </v:shap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28" o:spid="_x0000_s1043" style="position:absolute;left:0;text-align:left;z-index:251678720;visibility:visible" from="189pt,132.45pt" to="189pt,132.45pt" strokeweight=".26mm">
            <v:stroke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32" o:spid="_x0000_s1044" style="position:absolute;left:0;text-align:left;z-index:251679744;visibility:visible" from="112.8pt,360.15pt" to="112.8pt,477.7pt" strokeweight=".26mm">
            <v:stroke endarrow="block"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35" o:spid="_x0000_s1045" style="position:absolute;left:0;text-align:left;z-index:251680768;visibility:visible" from="234pt,132.45pt" to="387pt,132.45pt" strokeweight=".26mm">
            <v:stroke endarrow="block"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36" o:spid="_x0000_s1046" style="position:absolute;left:0;text-align:left;flip:x;z-index:251681792;visibility:visible" from="1in,132.45pt" to="234pt,132.45pt" strokeweight=".26mm">
            <v:stroke endarrow="block"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38" o:spid="_x0000_s1047" style="position:absolute;left:0;text-align:left;z-index:251682816;visibility:visible" from="423pt,132.45pt" to="477pt,132.45pt" strokeweight=".26mm">
            <v:stroke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39" o:spid="_x0000_s1048" style="position:absolute;left:0;text-align:left;z-index:251683840;visibility:visible" from="477pt,132.45pt" to="477.05pt,475.6pt" strokeweight=".26mm">
            <v:stroke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shape id="Text Box 24" o:spid="_x0000_s1049" type="#_x0000_t202" style="position:absolute;left:0;text-align:left;margin-left:-.1pt;margin-top:151pt;width:468.1pt;height:21.8pt;z-index:251684864;visibility:visible;mso-wrap-distance-left:9.05pt;mso-wrap-distance-right:9.05pt" strokeweight=".5pt">
            <v:textbox inset="7.45pt,3.85pt,7.45pt,3.85pt">
              <w:txbxContent>
                <w:p w:rsidR="006B3E4D" w:rsidRDefault="006B3E4D" w:rsidP="006B3E4D">
                  <w:pPr>
                    <w:jc w:val="center"/>
                  </w:pPr>
                  <w:r>
                    <w:rPr>
                      <w:sz w:val="18"/>
                      <w:szCs w:val="18"/>
                    </w:rPr>
                    <w:t>2.   Проверка на наличие оснований для отказа в предоставлении муниципальной услуги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43" o:spid="_x0000_s1050" style="position:absolute;left:0;text-align:left;z-index:251685888;visibility:visible" from="54pt,141.45pt" to="54pt,150.45pt" strokeweight=".26mm">
            <v:stroke endarrow="block"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49" o:spid="_x0000_s1051" style="position:absolute;left:0;text-align:left;z-index:251686912;visibility:visible" from="99pt,174.15pt" to="99pt,188.45pt" strokeweight=".26mm">
            <v:stroke endarrow="block"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56" o:spid="_x0000_s1053" type="#_x0000_t32" style="position:absolute;left:0;text-align:left;margin-left:468pt;margin-top:383.25pt;width:9.05pt;height:.15pt;flip:x;z-index:251688960;visibility:visible" strokeweight=".26mm">
            <v:stroke endarrow="block" joinstyle="miter"/>
          </v:shap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shape id="Text Box 29" o:spid="_x0000_s1054" type="#_x0000_t202" style="position:absolute;left:0;text-align:left;margin-left:0;margin-top:229.65pt;width:277.05pt;height:18.1pt;z-index:251689984;visibility:visible;mso-wrap-distance-left:9.05pt;mso-wrap-distance-right:9.05pt" strokeweight=".5pt">
            <v:textbox inset="7.45pt,3.85pt,7.45pt,3.85pt">
              <w:txbxContent>
                <w:p w:rsidR="006B3E4D" w:rsidRDefault="006B3E4D" w:rsidP="006B3E4D">
                  <w:pPr>
                    <w:pStyle w:val="ConsPlusNonformat"/>
                    <w:widowControl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Принятие решения об осуществлении услуги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60" o:spid="_x0000_s1055" style="position:absolute;left:0;text-align:left;z-index:251691008;visibility:visible" from="189pt,132.45pt" to="189pt,132.45pt" strokeweight=".26mm">
            <v:stroke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shape id="Text Box 32" o:spid="_x0000_s1057" type="#_x0000_t202" style="position:absolute;left:0;text-align:left;margin-left:-.1pt;margin-top:189.15pt;width:154.25pt;height:18.1pt;z-index:251693056;visibility:visible;mso-wrap-distance-left:9.05pt;mso-wrap-distance-right:9.05pt" strokeweight=".5pt">
            <v:textbox inset="7.45pt,3.85pt,7.45pt,3.85pt">
              <w:txbxContent>
                <w:p w:rsidR="006B3E4D" w:rsidRDefault="006B3E4D" w:rsidP="006B3E4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Нет оснований для отказа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shape id="Text Box 33" o:spid="_x0000_s1058" type="#_x0000_t202" style="position:absolute;left:0;text-align:left;margin-left:283.05pt;margin-top:189.15pt;width:184.95pt;height:18.1pt;z-index:251694080;visibility:visible;mso-wrap-distance-left:9.05pt;mso-wrap-distance-right:9.05pt" strokeweight=".5pt">
            <v:textbox inset="7.45pt,3.85pt,7.45pt,3.85pt">
              <w:txbxContent>
                <w:p w:rsidR="006B3E4D" w:rsidRDefault="006B3E4D" w:rsidP="006B3E4D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Есть основания для отказа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34" o:spid="_x0000_s1059" style="position:absolute;left:0;text-align:left;z-index:251695104;visibility:visible" from="340.05pt,174.15pt" to="340.05pt,188.45pt" strokeweight=".26mm">
            <v:stroke endarrow="block"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_x0000_s1060" style="position:absolute;left:0;text-align:left;z-index:251696128;visibility:visible" from="379.8pt,208.6pt" to="379.8pt,272.55pt" strokeweight=".26mm">
            <v:stroke endarrow="block" joinstyle="miter"/>
          </v:line>
        </w:pict>
      </w:r>
      <w:r>
        <w:rPr>
          <w:rFonts w:ascii="Times New Roman" w:hAnsi="Times New Roman"/>
          <w:b/>
          <w:bCs/>
          <w:noProof/>
          <w:sz w:val="24"/>
          <w:szCs w:val="24"/>
        </w:rPr>
        <w:pict>
          <v:line id="Line 30" o:spid="_x0000_s1061" style="position:absolute;left:0;text-align:left;flip:x;z-index:251697152;visibility:visible" from="277.05pt,349.75pt" to="277.05pt,477pt" strokeweight=".26mm">
            <v:stroke endarrow="block" joinstyle="miter"/>
          </v:line>
        </w:pic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6B3E4D" w:rsidRPr="006B3E4D" w:rsidRDefault="006B3E4D" w:rsidP="00101A3D">
      <w:pPr>
        <w:pStyle w:val="a4"/>
        <w:jc w:val="right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lastRenderedPageBreak/>
        <w:t>Приложение N 2</w:t>
      </w:r>
    </w:p>
    <w:p w:rsidR="006B3E4D" w:rsidRPr="006B3E4D" w:rsidRDefault="006B3E4D" w:rsidP="00101A3D">
      <w:pPr>
        <w:pStyle w:val="a4"/>
        <w:jc w:val="right"/>
        <w:rPr>
          <w:rFonts w:ascii="Times New Roman" w:hAnsi="Times New Roman"/>
          <w:b/>
          <w:bCs/>
          <w:kern w:val="2"/>
          <w:sz w:val="24"/>
          <w:szCs w:val="24"/>
          <w:lang w:eastAsia="ar-SA"/>
        </w:rPr>
      </w:pPr>
      <w:r w:rsidRPr="006B3E4D">
        <w:rPr>
          <w:rFonts w:ascii="Times New Roman" w:hAnsi="Times New Roman"/>
          <w:kern w:val="2"/>
          <w:sz w:val="24"/>
          <w:szCs w:val="24"/>
          <w:lang w:eastAsia="ar-SA"/>
        </w:rPr>
        <w:t xml:space="preserve">к административному регламенту </w:t>
      </w:r>
    </w:p>
    <w:p w:rsidR="00101A3D" w:rsidRDefault="006B3E4D" w:rsidP="00101A3D">
      <w:pPr>
        <w:pStyle w:val="a4"/>
        <w:jc w:val="right"/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предоставления муниципальной услуги</w:t>
      </w: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</w:p>
    <w:p w:rsidR="00101A3D" w:rsidRDefault="006B3E4D" w:rsidP="00101A3D">
      <w:pPr>
        <w:pStyle w:val="a4"/>
        <w:jc w:val="right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color w:val="000000"/>
          <w:kern w:val="2"/>
          <w:sz w:val="24"/>
          <w:szCs w:val="24"/>
          <w:lang w:eastAsia="hi-IN" w:bidi="hi-IN"/>
        </w:rPr>
        <w:t>«</w:t>
      </w: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Перераспределение земель и (или) земельных участков, </w:t>
      </w:r>
    </w:p>
    <w:p w:rsidR="00101A3D" w:rsidRDefault="006B3E4D" w:rsidP="00101A3D">
      <w:pPr>
        <w:pStyle w:val="a4"/>
        <w:jc w:val="right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находящихся в государственной или муниципальной </w:t>
      </w:r>
    </w:p>
    <w:p w:rsidR="00101A3D" w:rsidRDefault="006B3E4D" w:rsidP="00101A3D">
      <w:pPr>
        <w:pStyle w:val="a4"/>
        <w:jc w:val="right"/>
        <w:rPr>
          <w:rFonts w:ascii="Times New Roman" w:hAnsi="Times New Roman"/>
          <w:kern w:val="2"/>
          <w:sz w:val="24"/>
          <w:szCs w:val="24"/>
          <w:lang w:eastAsia="hi-IN" w:bidi="hi-IN"/>
        </w:rPr>
      </w:pPr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собственности, и земельных участков, </w:t>
      </w:r>
    </w:p>
    <w:p w:rsidR="006B3E4D" w:rsidRPr="006B3E4D" w:rsidRDefault="006B3E4D" w:rsidP="00101A3D">
      <w:pPr>
        <w:pStyle w:val="a4"/>
        <w:jc w:val="right"/>
        <w:rPr>
          <w:rFonts w:ascii="Times New Roman" w:hAnsi="Times New Roman"/>
          <w:b/>
          <w:bCs/>
          <w:kern w:val="24"/>
          <w:sz w:val="24"/>
          <w:szCs w:val="24"/>
          <w:lang w:eastAsia="hi-IN" w:bidi="hi-IN"/>
        </w:rPr>
      </w:pPr>
      <w:proofErr w:type="gramStart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>находящихся</w:t>
      </w:r>
      <w:proofErr w:type="gramEnd"/>
      <w:r w:rsidRPr="006B3E4D">
        <w:rPr>
          <w:rFonts w:ascii="Times New Roman" w:hAnsi="Times New Roman"/>
          <w:kern w:val="2"/>
          <w:sz w:val="24"/>
          <w:szCs w:val="24"/>
          <w:lang w:eastAsia="hi-IN" w:bidi="hi-IN"/>
        </w:rPr>
        <w:t xml:space="preserve"> в частной собственности»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kern w:val="2"/>
          <w:sz w:val="24"/>
          <w:szCs w:val="24"/>
          <w:lang w:eastAsia="hi-IN" w:bidi="hi-IN"/>
        </w:rPr>
      </w:pPr>
    </w:p>
    <w:tbl>
      <w:tblPr>
        <w:tblW w:w="0" w:type="auto"/>
        <w:tblInd w:w="2" w:type="dxa"/>
        <w:tblLook w:val="00A0"/>
      </w:tblPr>
      <w:tblGrid>
        <w:gridCol w:w="4361"/>
      </w:tblGrid>
      <w:tr w:rsidR="006B3E4D" w:rsidRPr="006B3E4D" w:rsidTr="003128EB">
        <w:tc>
          <w:tcPr>
            <w:tcW w:w="4361" w:type="dxa"/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Главе </w:t>
      </w:r>
      <w:proofErr w:type="spellStart"/>
      <w:r w:rsidRPr="006B3E4D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B3E4D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 xml:space="preserve">  </w:t>
      </w:r>
    </w:p>
    <w:p w:rsidR="006B3E4D" w:rsidRPr="006B3E4D" w:rsidRDefault="006B3E4D" w:rsidP="00101A3D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ЗАЯВЛЕНИЕ</w:t>
      </w:r>
    </w:p>
    <w:p w:rsidR="006B3E4D" w:rsidRPr="006B3E4D" w:rsidRDefault="006B3E4D" w:rsidP="00101A3D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о перераспределении земельного участка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От ___________________________________________________________________________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6B3E4D">
        <w:rPr>
          <w:rFonts w:ascii="Times New Roman" w:hAnsi="Times New Roman"/>
          <w:sz w:val="24"/>
          <w:szCs w:val="24"/>
        </w:rPr>
        <w:t>(Ф.И.О. физического лица; полное наименование юридического лица, организационно-правовая форма</w:t>
      </w:r>
      <w:proofErr w:type="gramEnd"/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юридического лица/) (далее - заявитель)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 xml:space="preserve">Паспортные данные физического лица серия ___________ №____________ </w:t>
      </w:r>
      <w:proofErr w:type="gramStart"/>
      <w:r w:rsidRPr="006B3E4D">
        <w:rPr>
          <w:rFonts w:ascii="Times New Roman" w:hAnsi="Times New Roman"/>
          <w:sz w:val="24"/>
          <w:szCs w:val="24"/>
        </w:rPr>
        <w:t>выдан</w:t>
      </w:r>
      <w:proofErr w:type="gramEnd"/>
      <w:r w:rsidRPr="006B3E4D">
        <w:rPr>
          <w:rFonts w:ascii="Times New Roman" w:hAnsi="Times New Roman"/>
          <w:sz w:val="24"/>
          <w:szCs w:val="24"/>
        </w:rPr>
        <w:t xml:space="preserve"> «____» ___________ </w:t>
      </w:r>
      <w:proofErr w:type="spellStart"/>
      <w:r w:rsidRPr="006B3E4D">
        <w:rPr>
          <w:rFonts w:ascii="Times New Roman" w:hAnsi="Times New Roman"/>
          <w:sz w:val="24"/>
          <w:szCs w:val="24"/>
        </w:rPr>
        <w:t>_________г</w:t>
      </w:r>
      <w:proofErr w:type="spellEnd"/>
      <w:r w:rsidRPr="006B3E4D">
        <w:rPr>
          <w:rFonts w:ascii="Times New Roman" w:hAnsi="Times New Roman"/>
          <w:sz w:val="24"/>
          <w:szCs w:val="24"/>
        </w:rPr>
        <w:t xml:space="preserve"> _____________________________________________________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 xml:space="preserve">                                                        (кем </w:t>
      </w:r>
      <w:proofErr w:type="gramStart"/>
      <w:r w:rsidRPr="006B3E4D">
        <w:rPr>
          <w:rFonts w:ascii="Times New Roman" w:hAnsi="Times New Roman"/>
          <w:sz w:val="24"/>
          <w:szCs w:val="24"/>
        </w:rPr>
        <w:t>выдан</w:t>
      </w:r>
      <w:proofErr w:type="gramEnd"/>
      <w:r w:rsidRPr="006B3E4D">
        <w:rPr>
          <w:rFonts w:ascii="Times New Roman" w:hAnsi="Times New Roman"/>
          <w:sz w:val="24"/>
          <w:szCs w:val="24"/>
        </w:rPr>
        <w:t>)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От ___________________________________________________________________________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6B3E4D">
        <w:rPr>
          <w:rFonts w:ascii="Times New Roman" w:hAnsi="Times New Roman"/>
          <w:sz w:val="24"/>
          <w:szCs w:val="24"/>
        </w:rPr>
        <w:t>(Ф.И.О. физического лица; полное наименование юридического лица, организационно-правовая форма</w:t>
      </w:r>
      <w:proofErr w:type="gramEnd"/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юридического лица/) (далее - заявитель)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 xml:space="preserve">Паспортные данные физического лица серия ___________ №____________ </w:t>
      </w:r>
      <w:proofErr w:type="gramStart"/>
      <w:r w:rsidRPr="006B3E4D">
        <w:rPr>
          <w:rFonts w:ascii="Times New Roman" w:hAnsi="Times New Roman"/>
          <w:sz w:val="24"/>
          <w:szCs w:val="24"/>
        </w:rPr>
        <w:t>выдан</w:t>
      </w:r>
      <w:proofErr w:type="gramEnd"/>
      <w:r w:rsidRPr="006B3E4D">
        <w:rPr>
          <w:rFonts w:ascii="Times New Roman" w:hAnsi="Times New Roman"/>
          <w:sz w:val="24"/>
          <w:szCs w:val="24"/>
        </w:rPr>
        <w:t xml:space="preserve"> «____» ___________ </w:t>
      </w:r>
      <w:proofErr w:type="spellStart"/>
      <w:r w:rsidRPr="006B3E4D">
        <w:rPr>
          <w:rFonts w:ascii="Times New Roman" w:hAnsi="Times New Roman"/>
          <w:sz w:val="24"/>
          <w:szCs w:val="24"/>
        </w:rPr>
        <w:t>_________г</w:t>
      </w:r>
      <w:proofErr w:type="spellEnd"/>
      <w:r w:rsidRPr="006B3E4D">
        <w:rPr>
          <w:rFonts w:ascii="Times New Roman" w:hAnsi="Times New Roman"/>
          <w:sz w:val="24"/>
          <w:szCs w:val="24"/>
        </w:rPr>
        <w:t xml:space="preserve"> _____________________________________________________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 xml:space="preserve">                                                        (кем </w:t>
      </w:r>
      <w:proofErr w:type="gramStart"/>
      <w:r w:rsidRPr="006B3E4D">
        <w:rPr>
          <w:rFonts w:ascii="Times New Roman" w:hAnsi="Times New Roman"/>
          <w:sz w:val="24"/>
          <w:szCs w:val="24"/>
        </w:rPr>
        <w:t>выдан</w:t>
      </w:r>
      <w:proofErr w:type="gramEnd"/>
      <w:r w:rsidRPr="006B3E4D">
        <w:rPr>
          <w:rFonts w:ascii="Times New Roman" w:hAnsi="Times New Roman"/>
          <w:sz w:val="24"/>
          <w:szCs w:val="24"/>
        </w:rPr>
        <w:t>)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Место жительства заявителей: __________________________________________________</w:t>
      </w:r>
      <w:r w:rsidRPr="006B3E4D">
        <w:rPr>
          <w:rFonts w:ascii="Times New Roman" w:hAnsi="Times New Roman"/>
          <w:sz w:val="24"/>
          <w:szCs w:val="24"/>
        </w:rPr>
        <w:br/>
        <w:t>_____________________________________________________________________________ телефоны заявителей: __________________________________________________________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адрес электронной почты: ______________________________________________________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 xml:space="preserve">Прошу перераспределить земельный участок на основании статьи 39.28 ЗК РФ с кадастровым номером________________________________________ </w:t>
      </w:r>
      <w:proofErr w:type="gramStart"/>
      <w:r w:rsidRPr="006B3E4D">
        <w:rPr>
          <w:rFonts w:ascii="Times New Roman" w:hAnsi="Times New Roman"/>
          <w:sz w:val="24"/>
          <w:szCs w:val="24"/>
        </w:rPr>
        <w:t>для</w:t>
      </w:r>
      <w:proofErr w:type="gramEnd"/>
      <w:r w:rsidRPr="006B3E4D">
        <w:rPr>
          <w:rFonts w:ascii="Times New Roman" w:hAnsi="Times New Roman"/>
          <w:sz w:val="24"/>
          <w:szCs w:val="24"/>
        </w:rPr>
        <w:t>________________________________________________________________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(цель использования земельного участка)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Сведения о земельном участке: площадь: _______________ кв. м,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Местоположение: ______________________________________________________________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Другие характеристики: ________________________________________________________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 xml:space="preserve">Реквизиты  решения об утверждении проекта межевания территории,  документа территориального планирования или проекта планировки территории:  решение совета депутатов____________________________ поселения </w:t>
      </w:r>
      <w:proofErr w:type="gramStart"/>
      <w:r w:rsidRPr="006B3E4D">
        <w:rPr>
          <w:rFonts w:ascii="Times New Roman" w:hAnsi="Times New Roman"/>
          <w:sz w:val="24"/>
          <w:szCs w:val="24"/>
        </w:rPr>
        <w:t>от</w:t>
      </w:r>
      <w:proofErr w:type="gramEnd"/>
      <w:r w:rsidRPr="006B3E4D">
        <w:rPr>
          <w:rFonts w:ascii="Times New Roman" w:hAnsi="Times New Roman"/>
          <w:sz w:val="24"/>
          <w:szCs w:val="24"/>
        </w:rPr>
        <w:t xml:space="preserve"> __________________ № 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«Об утверждении документов территориального планирования (генерального плана)_____________________________________________ поселения»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Заявитель: _______________________________________         _________________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(Ф.И.О., наименование организации)                                                            (печать, подпись)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Заявитель: _______________________________________         _________________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(Ф.И.О., наименование организации)                                                            (печать, подпись)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"___"__________ 20_____ г.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К заявлению прилагаются:</w:t>
      </w:r>
    </w:p>
    <w:tbl>
      <w:tblPr>
        <w:tblW w:w="0" w:type="auto"/>
        <w:tblInd w:w="2" w:type="dxa"/>
        <w:tblLayout w:type="fixed"/>
        <w:tblLook w:val="0000"/>
      </w:tblPr>
      <w:tblGrid>
        <w:gridCol w:w="962"/>
        <w:gridCol w:w="5459"/>
        <w:gridCol w:w="1505"/>
        <w:gridCol w:w="1686"/>
      </w:tblGrid>
      <w:tr w:rsidR="006B3E4D" w:rsidRPr="006B3E4D" w:rsidTr="003128EB">
        <w:trPr>
          <w:trHeight w:val="980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E4D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B3E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B3E4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6B3E4D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E4D">
              <w:rPr>
                <w:rFonts w:ascii="Times New Roman" w:hAnsi="Times New Roman"/>
                <w:sz w:val="24"/>
                <w:szCs w:val="24"/>
              </w:rPr>
              <w:t>Наименование документа, прилагаемого к заявлению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E4D">
              <w:rPr>
                <w:rFonts w:ascii="Times New Roman" w:hAnsi="Times New Roman"/>
                <w:sz w:val="24"/>
                <w:szCs w:val="24"/>
              </w:rPr>
              <w:t>Количество экземпляров</w:t>
            </w:r>
          </w:p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E4D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E4D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E4D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</w:tr>
      <w:tr w:rsidR="006B3E4D" w:rsidRPr="006B3E4D" w:rsidTr="003128EB">
        <w:trPr>
          <w:trHeight w:val="27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E4D">
              <w:rPr>
                <w:rFonts w:ascii="Times New Roman" w:hAnsi="Times New Roman"/>
                <w:sz w:val="24"/>
                <w:szCs w:val="24"/>
              </w:rPr>
              <w:t xml:space="preserve">   1</w:t>
            </w: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E4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E4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3E4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B3E4D" w:rsidRPr="006B3E4D" w:rsidTr="003128EB">
        <w:trPr>
          <w:trHeight w:val="27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E4D" w:rsidRPr="006B3E4D" w:rsidTr="003128EB">
        <w:trPr>
          <w:trHeight w:val="27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E4D" w:rsidRPr="006B3E4D" w:rsidTr="003128EB">
        <w:trPr>
          <w:trHeight w:val="27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E4D" w:rsidRPr="006B3E4D" w:rsidTr="003128EB">
        <w:trPr>
          <w:trHeight w:val="27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E4D" w:rsidRPr="006B3E4D" w:rsidTr="003128EB">
        <w:trPr>
          <w:trHeight w:val="27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B3E4D" w:rsidRPr="006B3E4D" w:rsidTr="003128EB">
        <w:trPr>
          <w:trHeight w:val="273"/>
        </w:trPr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4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B3E4D" w:rsidRPr="006B3E4D" w:rsidRDefault="006B3E4D" w:rsidP="006B3E4D">
            <w:pPr>
              <w:pStyle w:val="a4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 xml:space="preserve">  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Нами подтверждается: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 xml:space="preserve">    представленные документы получены в порядке, установленном  действующим законодательством;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 xml:space="preserve">    сведения, содержащиеся в представленных документах, являются достоверными.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 xml:space="preserve">    Лицо,  предоставившее  заведомо  ложные сведения или поддельные документы, несет  ответственность  в  соответствии  с   Уголовным   кодексом   Российской Федерации.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6B3E4D">
        <w:rPr>
          <w:rFonts w:ascii="Times New Roman" w:hAnsi="Times New Roman"/>
          <w:sz w:val="24"/>
          <w:szCs w:val="24"/>
        </w:rPr>
        <w:t>Мы, даем свое согласие на обработку своих персональных данных (данные паспорта (или иного документа, удостоверяющего личность), не возражаю против обработки Уполномоченным органом Администрации Валдайского муниципального района,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</w:t>
      </w:r>
      <w:proofErr w:type="gramEnd"/>
      <w:r w:rsidRPr="006B3E4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B3E4D">
        <w:rPr>
          <w:rFonts w:ascii="Times New Roman" w:hAnsi="Times New Roman"/>
          <w:sz w:val="24"/>
          <w:szCs w:val="24"/>
        </w:rPr>
        <w:t>законе</w:t>
      </w:r>
      <w:proofErr w:type="gramEnd"/>
      <w:r w:rsidRPr="006B3E4D">
        <w:rPr>
          <w:rFonts w:ascii="Times New Roman" w:hAnsi="Times New Roman"/>
          <w:sz w:val="24"/>
          <w:szCs w:val="24"/>
        </w:rPr>
        <w:t xml:space="preserve"> от 27 июля 2006 года № 152-ФЗ «О персональных данных»,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Заявителем в любой момент по соглашению сторон, путем письменного сообщения об указанном отзыве в произвольной форме, в Уполномоченный орган Администрации Валдайского муниципального района, если иное не установлено законодательством Российской Федерации. 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Результаты рассмотрения заявления (</w:t>
      </w:r>
      <w:proofErr w:type="gramStart"/>
      <w:r w:rsidRPr="006B3E4D">
        <w:rPr>
          <w:rFonts w:ascii="Times New Roman" w:hAnsi="Times New Roman"/>
          <w:sz w:val="24"/>
          <w:szCs w:val="24"/>
        </w:rPr>
        <w:t>нужное</w:t>
      </w:r>
      <w:proofErr w:type="gramEnd"/>
      <w:r w:rsidRPr="006B3E4D">
        <w:rPr>
          <w:rFonts w:ascii="Times New Roman" w:hAnsi="Times New Roman"/>
          <w:sz w:val="24"/>
          <w:szCs w:val="24"/>
        </w:rPr>
        <w:t xml:space="preserve"> отметить):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 xml:space="preserve">- просим направить по почтовому адресу: _____________________________________ 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 xml:space="preserve">-просим направить по адресу электронной почты: ______________________________  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-получим лично.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Заявитель: __________________________________________/ 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(Ф.И.О.)                                                                              (подпись)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Заявитель: __________________________________________/ ________________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  <w:r w:rsidRPr="006B3E4D">
        <w:rPr>
          <w:rFonts w:ascii="Times New Roman" w:hAnsi="Times New Roman"/>
          <w:sz w:val="24"/>
          <w:szCs w:val="24"/>
        </w:rPr>
        <w:t>(Ф.И.О.)                                                                              (подпись)</w:t>
      </w: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6B3E4D" w:rsidRDefault="006B3E4D" w:rsidP="006B3E4D">
      <w:pPr>
        <w:pStyle w:val="a4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3E4D" w:rsidRPr="00044E6A" w:rsidRDefault="006B3E4D" w:rsidP="006B3E4D">
      <w:pPr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F5461" w:rsidRPr="00FF5461" w:rsidRDefault="00FF5461" w:rsidP="00FF5461">
      <w:pPr>
        <w:pStyle w:val="a4"/>
        <w:jc w:val="both"/>
        <w:rPr>
          <w:rFonts w:ascii="Times New Roman" w:hAnsi="Times New Roman"/>
          <w:sz w:val="28"/>
          <w:szCs w:val="28"/>
        </w:rPr>
      </w:pPr>
    </w:p>
    <w:sectPr w:rsidR="00FF5461" w:rsidRPr="00FF5461" w:rsidSect="006B3E4D">
      <w:pgSz w:w="11907" w:h="16840"/>
      <w:pgMar w:top="851" w:right="709" w:bottom="425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GothicBookCondITC-Reg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9E276ED"/>
    <w:multiLevelType w:val="hybridMultilevel"/>
    <w:tmpl w:val="75C2F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64160"/>
    <w:rsid w:val="00101A3D"/>
    <w:rsid w:val="0022704D"/>
    <w:rsid w:val="0031176F"/>
    <w:rsid w:val="003348BC"/>
    <w:rsid w:val="003349B5"/>
    <w:rsid w:val="00391718"/>
    <w:rsid w:val="003F2D07"/>
    <w:rsid w:val="003F709E"/>
    <w:rsid w:val="00413439"/>
    <w:rsid w:val="005A0F21"/>
    <w:rsid w:val="005F4C8D"/>
    <w:rsid w:val="00621B48"/>
    <w:rsid w:val="00630A98"/>
    <w:rsid w:val="006B3E4D"/>
    <w:rsid w:val="006F552E"/>
    <w:rsid w:val="007872C5"/>
    <w:rsid w:val="00793B03"/>
    <w:rsid w:val="007B14C7"/>
    <w:rsid w:val="007E2CF2"/>
    <w:rsid w:val="008413EB"/>
    <w:rsid w:val="00866CD6"/>
    <w:rsid w:val="008F456E"/>
    <w:rsid w:val="00920961"/>
    <w:rsid w:val="009B56EC"/>
    <w:rsid w:val="00A10ED7"/>
    <w:rsid w:val="00A95F9A"/>
    <w:rsid w:val="00AA7CDD"/>
    <w:rsid w:val="00AD1955"/>
    <w:rsid w:val="00B0355E"/>
    <w:rsid w:val="00B63171"/>
    <w:rsid w:val="00BA3668"/>
    <w:rsid w:val="00BC51CF"/>
    <w:rsid w:val="00C73021"/>
    <w:rsid w:val="00D00100"/>
    <w:rsid w:val="00D34C4B"/>
    <w:rsid w:val="00D55640"/>
    <w:rsid w:val="00DA2FBB"/>
    <w:rsid w:val="00E50789"/>
    <w:rsid w:val="00EA4D70"/>
    <w:rsid w:val="00F45199"/>
    <w:rsid w:val="00F64160"/>
    <w:rsid w:val="00FF4E7A"/>
    <w:rsid w:val="00FF5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AutoShape 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439"/>
  </w:style>
  <w:style w:type="paragraph" w:styleId="2">
    <w:name w:val="heading 2"/>
    <w:basedOn w:val="a"/>
    <w:next w:val="a"/>
    <w:link w:val="20"/>
    <w:qFormat/>
    <w:rsid w:val="00F6416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4160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rsid w:val="00F64160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uiPriority w:val="99"/>
    <w:rsid w:val="00F64160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F6416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hi-IN" w:bidi="hi-IN"/>
    </w:rPr>
  </w:style>
  <w:style w:type="character" w:customStyle="1" w:styleId="20">
    <w:name w:val="Заголовок 2 Знак"/>
    <w:basedOn w:val="a0"/>
    <w:link w:val="2"/>
    <w:rsid w:val="00F64160"/>
    <w:rPr>
      <w:rFonts w:ascii="Times New Roman" w:eastAsia="Times New Roman" w:hAnsi="Times New Roman" w:cs="Times New Roman"/>
      <w:b/>
      <w:sz w:val="44"/>
      <w:szCs w:val="24"/>
    </w:rPr>
  </w:style>
  <w:style w:type="paragraph" w:styleId="a4">
    <w:name w:val="No Spacing"/>
    <w:link w:val="a5"/>
    <w:qFormat/>
    <w:rsid w:val="00F6416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Без интервала Знак"/>
    <w:basedOn w:val="a0"/>
    <w:link w:val="a4"/>
    <w:rsid w:val="00F64160"/>
    <w:rPr>
      <w:rFonts w:ascii="Calibri" w:eastAsia="Times New Roman" w:hAnsi="Calibri" w:cs="Times New Roman"/>
    </w:rPr>
  </w:style>
  <w:style w:type="table" w:styleId="a6">
    <w:name w:val="Table Grid"/>
    <w:basedOn w:val="a1"/>
    <w:rsid w:val="003F70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Знак Знак Знак Знак"/>
    <w:basedOn w:val="a"/>
    <w:rsid w:val="00FF546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character" w:styleId="a7">
    <w:name w:val="Hyperlink"/>
    <w:basedOn w:val="a0"/>
    <w:rsid w:val="00FF5461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E50789"/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10">
    <w:name w:val="Без интервала1"/>
    <w:uiPriority w:val="99"/>
    <w:rsid w:val="00793B03"/>
    <w:pPr>
      <w:suppressAutoHyphens/>
      <w:spacing w:after="0" w:line="240" w:lineRule="auto"/>
    </w:pPr>
    <w:rPr>
      <w:rFonts w:ascii="Calibri" w:eastAsia="Times New Roman" w:hAnsi="Calibri" w:cs="Calibr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2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gov35.ru." TargetMode="External"/><Relationship Id="rId13" Type="http://schemas.openxmlformats.org/officeDocument/2006/relationships/hyperlink" Target="http://pgu.nov.ru/" TargetMode="External"/><Relationship Id="rId3" Type="http://schemas.openxmlformats.org/officeDocument/2006/relationships/settings" Target="settings.xml"/><Relationship Id="rId7" Type="http://schemas.openxmlformats.org/officeDocument/2006/relationships/hyperlink" Target="../../../Documents%20and%20Settings/&#1040;&#1085;&#1103;/&#1056;&#1072;&#1073;&#1086;&#1095;&#1080;&#1081;%20&#1089;&#1090;&#1086;&#1083;/&#1052;&#1054;&#1044;&#1045;&#1051;&#1048;/8/www.vologda-oblast.ru" TargetMode="External"/><Relationship Id="rId12" Type="http://schemas.openxmlformats.org/officeDocument/2006/relationships/hyperlink" Target="consultantplus://offline/ref=5762F382A1256FB7DF5570F74534A68045F84B3F48EF68D4870B48C77F731A5BEA427790C44B53C3OFJ0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812BDE2DEA2A786D8E10A251E5495A5460DA9C0FBC6DDF0370C10CE034e850N" TargetMode="External"/><Relationship Id="rId5" Type="http://schemas.openxmlformats.org/officeDocument/2006/relationships/image" Target="media/image1.wmf"/><Relationship Id="rId15" Type="http://schemas.openxmlformats.org/officeDocument/2006/relationships/hyperlink" Target="http://pgu.nov.ru/" TargetMode="External"/><Relationship Id="rId10" Type="http://schemas.openxmlformats.org/officeDocument/2006/relationships/hyperlink" Target="file:///D:\&#1052;&#1086;&#1080;%20&#1076;&#1086;&#1082;&#1091;&#1084;&#1077;&#1085;&#1090;&#1099;\&#1047;&#1045;&#1052;&#1045;&#1051;&#1068;&#1053;&#1067;&#1045;%20&#1042;&#1054;&#1055;&#1056;&#1054;&#1057;&#1067;%202015\&#1053;&#1086;&#1088;&#1084;&#1072;&#1090;&#1080;&#1074;\&#1053;&#1086;&#1074;&#1072;&#1103;%20&#1087;&#1072;&#1087;&#1082;&#1072;\&#1055;&#1077;&#1088;&#1077;&#1088;&#1072;&#1089;&#1087;&#1088;&#1077;&#1076;&#1077;&#1083;&#1077;&#1085;&#1080;&#1077;%20&#1079;&#1077;&#1084;&#1077;&#1083;&#1100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762F382A1256FB7DF5570F74534A68045F84B3F48EF68D4870B48C77F731A5BEA427790C44B53C3OFJ0F" TargetMode="External"/><Relationship Id="rId14" Type="http://schemas.openxmlformats.org/officeDocument/2006/relationships/hyperlink" Target="http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17</Pages>
  <Words>7361</Words>
  <Characters>41963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Admin</cp:lastModifiedBy>
  <cp:revision>17</cp:revision>
  <cp:lastPrinted>2016-01-13T07:44:00Z</cp:lastPrinted>
  <dcterms:created xsi:type="dcterms:W3CDTF">2012-01-16T09:31:00Z</dcterms:created>
  <dcterms:modified xsi:type="dcterms:W3CDTF">2016-01-13T07:51:00Z</dcterms:modified>
</cp:coreProperties>
</file>