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931BA6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F15A5">
        <w:rPr>
          <w:rFonts w:ascii="Times New Roman" w:hAnsi="Times New Roman" w:cs="Times New Roman"/>
          <w:sz w:val="28"/>
          <w:szCs w:val="28"/>
        </w:rPr>
        <w:t>2024</w:t>
      </w:r>
      <w:r w:rsidR="00813A30">
        <w:rPr>
          <w:rFonts w:ascii="Times New Roman" w:hAnsi="Times New Roman" w:cs="Times New Roman"/>
          <w:sz w:val="28"/>
          <w:szCs w:val="28"/>
        </w:rPr>
        <w:t xml:space="preserve"> год</w:t>
      </w:r>
      <w:r w:rsidR="003B75AB">
        <w:rPr>
          <w:rFonts w:ascii="Times New Roman" w:hAnsi="Times New Roman" w:cs="Times New Roman"/>
          <w:sz w:val="28"/>
          <w:szCs w:val="28"/>
        </w:rPr>
        <w:t xml:space="preserve">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 w:rsidR="00813A30">
        <w:rPr>
          <w:rFonts w:ascii="Times New Roman" w:hAnsi="Times New Roman" w:cs="Times New Roman"/>
          <w:sz w:val="28"/>
          <w:szCs w:val="28"/>
        </w:rPr>
        <w:t>сельского поселения поступило 23 обращения</w:t>
      </w:r>
      <w:r w:rsidR="00FE7953">
        <w:rPr>
          <w:rFonts w:ascii="Times New Roman" w:hAnsi="Times New Roman" w:cs="Times New Roman"/>
          <w:sz w:val="28"/>
          <w:szCs w:val="28"/>
        </w:rPr>
        <w:t xml:space="preserve">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1838D2"/>
    <w:rsid w:val="002240A6"/>
    <w:rsid w:val="003B75AB"/>
    <w:rsid w:val="004036B0"/>
    <w:rsid w:val="00507CC2"/>
    <w:rsid w:val="005108F3"/>
    <w:rsid w:val="006F15A5"/>
    <w:rsid w:val="00772943"/>
    <w:rsid w:val="00812A67"/>
    <w:rsid w:val="00813A30"/>
    <w:rsid w:val="008833A9"/>
    <w:rsid w:val="00894AF4"/>
    <w:rsid w:val="00931BA6"/>
    <w:rsid w:val="009D422F"/>
    <w:rsid w:val="009D46EF"/>
    <w:rsid w:val="00BB53B6"/>
    <w:rsid w:val="00D621AC"/>
    <w:rsid w:val="00EB23A4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2020-07-07T05:40:00Z</dcterms:created>
  <dcterms:modified xsi:type="dcterms:W3CDTF">2025-01-14T06:45:00Z</dcterms:modified>
</cp:coreProperties>
</file>