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7" w:rsidRDefault="00805AEA" w:rsidP="00EA6E77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 w:rsidRPr="00805A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804836522" r:id="rId6"/>
        </w:pict>
      </w:r>
      <w:r w:rsidR="00EA6E7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6E77" w:rsidRDefault="00EA6E77" w:rsidP="00EA6E77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EA6E77" w:rsidRDefault="00EA6E77" w:rsidP="00EA6E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EA6E77" w:rsidRDefault="00EA6E77" w:rsidP="00EA6E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EA6E77" w:rsidRDefault="00EA6E77" w:rsidP="00EA6E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A6E77" w:rsidRDefault="00EA6E77" w:rsidP="00EA6E77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EA6E77" w:rsidRDefault="00EA6E77" w:rsidP="00EA6E77">
      <w:pPr>
        <w:pStyle w:val="a5"/>
        <w:jc w:val="both"/>
        <w:rPr>
          <w:rFonts w:ascii="Times New Roman" w:hAnsi="Times New Roman"/>
          <w:szCs w:val="28"/>
        </w:rPr>
      </w:pPr>
    </w:p>
    <w:p w:rsidR="00EA6E77" w:rsidRDefault="00EA6E77" w:rsidP="00EA6E77">
      <w:pPr>
        <w:pStyle w:val="a5"/>
        <w:jc w:val="both"/>
        <w:rPr>
          <w:rFonts w:ascii="Times New Roman" w:hAnsi="Times New Roman"/>
          <w:szCs w:val="28"/>
        </w:rPr>
      </w:pPr>
    </w:p>
    <w:p w:rsidR="00EA6E77" w:rsidRDefault="00EA6E77" w:rsidP="00EA6E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28.03.2025                                                                                                                          № 191</w:t>
      </w:r>
    </w:p>
    <w:p w:rsidR="00EA6E77" w:rsidRDefault="00EA6E77" w:rsidP="00EA6E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EA6E77" w:rsidRDefault="00EA6E77" w:rsidP="00EA6E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A6E77" w:rsidRDefault="00EA6E77" w:rsidP="00EA6E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97A5D" w:rsidRDefault="00597A5D" w:rsidP="00597A5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Главы Едровского сельского поселения по итогам работы Едровского сельского поселения за 2024 год</w:t>
      </w:r>
    </w:p>
    <w:p w:rsidR="00597A5D" w:rsidRDefault="00597A5D" w:rsidP="00597A5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97A5D" w:rsidRDefault="00597A5D" w:rsidP="00597A5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97A5D" w:rsidRDefault="00597A5D" w:rsidP="00597A5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отчет Главы Едровского сельского поселения Моденкова Сергея Владимировича  об итогах работы за 2024 год</w:t>
      </w:r>
    </w:p>
    <w:p w:rsidR="00597A5D" w:rsidRDefault="00597A5D" w:rsidP="00597A5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97A5D" w:rsidRDefault="00597A5D" w:rsidP="00597A5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597A5D" w:rsidRDefault="00597A5D" w:rsidP="00597A5D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597A5D" w:rsidRDefault="00597A5D" w:rsidP="00597A5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 Главы Едровского сельского поселения по итогам работы  Едровского сельского поселения за 2024 год  утвердить.</w:t>
      </w:r>
    </w:p>
    <w:p w:rsidR="00597A5D" w:rsidRDefault="00597A5D" w:rsidP="00597A5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Деятельность Главы Едровского сельского поселения за 2024 год признать удовлетворительной.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7A5D" w:rsidRDefault="00597A5D" w:rsidP="00597A5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597A5D" w:rsidRDefault="00597A5D" w:rsidP="00597A5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7A5D" w:rsidRDefault="00597A5D" w:rsidP="00597A5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7A5D" w:rsidRDefault="00597A5D" w:rsidP="00597A5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97A5D" w:rsidRDefault="00597A5D" w:rsidP="00597A5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522A81" w:rsidRDefault="00522A81"/>
    <w:p w:rsidR="002D156A" w:rsidRDefault="002D156A"/>
    <w:p w:rsidR="002D156A" w:rsidRDefault="002D156A"/>
    <w:p w:rsidR="002D156A" w:rsidRDefault="002D156A"/>
    <w:p w:rsidR="002D156A" w:rsidRDefault="002D156A"/>
    <w:p w:rsidR="002D156A" w:rsidRDefault="002D156A"/>
    <w:p w:rsidR="002D156A" w:rsidRDefault="002D156A"/>
    <w:p w:rsidR="002D156A" w:rsidRDefault="002D156A"/>
    <w:p w:rsidR="002D156A" w:rsidRDefault="002D156A"/>
    <w:p w:rsidR="002D156A" w:rsidRDefault="002D156A"/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Главы Едровского сельского поселения  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 xml:space="preserve">по итогам работы Администрации Едровского сельского поселения 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>за 2024 год и приоритетные направления на 2025 год.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>Уважаемые депутаты, жители и гости Едровского поселения!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РФ главы </w:t>
      </w:r>
      <w:r w:rsidRPr="002D156A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2D156A">
        <w:rPr>
          <w:rFonts w:ascii="Times New Roman" w:hAnsi="Times New Roman" w:cs="Times New Roman"/>
          <w:sz w:val="24"/>
          <w:szCs w:val="24"/>
        </w:rPr>
        <w:t xml:space="preserve"> образований ежегодно отчитываются перед депутатами и населением о проделанной работе главы и администрации  за истекший период.  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 </w:t>
      </w:r>
      <w:r w:rsidRPr="002D156A">
        <w:rPr>
          <w:rFonts w:ascii="Times New Roman" w:hAnsi="Times New Roman" w:cs="Times New Roman"/>
          <w:sz w:val="24"/>
          <w:szCs w:val="24"/>
        </w:rPr>
        <w:tab/>
        <w:t>В предоставленном отчете за 2024 год, подведу итоги своей работы и в целом о работе  администрации Едровского сельского поселения. Доложу вам об основных событиях, прошедших в истекшем периоде на территории нашего поселения и на плановый период 2025 года.</w:t>
      </w:r>
    </w:p>
    <w:p w:rsidR="002D156A" w:rsidRPr="002D156A" w:rsidRDefault="002D156A" w:rsidP="002D15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 xml:space="preserve">В рамках действующего законодательства основной задачей главы муниципального образования и специалистов администрации является работа во благо и растущее благополучие  населения вверенной территории. </w:t>
      </w:r>
    </w:p>
    <w:p w:rsidR="002D156A" w:rsidRPr="002D156A" w:rsidRDefault="002D156A" w:rsidP="002D15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56A">
        <w:rPr>
          <w:rFonts w:ascii="Times New Roman" w:hAnsi="Times New Roman"/>
          <w:sz w:val="24"/>
          <w:szCs w:val="24"/>
        </w:rPr>
        <w:t>Отчитываясь о</w:t>
      </w:r>
      <w:proofErr w:type="gramEnd"/>
      <w:r w:rsidRPr="002D156A">
        <w:rPr>
          <w:rFonts w:ascii="Times New Roman" w:hAnsi="Times New Roman"/>
          <w:sz w:val="24"/>
          <w:szCs w:val="24"/>
        </w:rPr>
        <w:t xml:space="preserve"> проделанной работе за 2024 год хочется отметить, что данные отчеты не просто соблюдение законодательства, а еще и опыт прежних лет, поскольку обернувшись назад видно не только то, что уже сделано, но самое главное – те необходимые цели, которые еще не достигнуты. </w:t>
      </w:r>
    </w:p>
    <w:p w:rsidR="002D156A" w:rsidRPr="002D156A" w:rsidRDefault="002D156A" w:rsidP="002D15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>Основные задачи работы специалистов Администрации поселения являются исполнение полномочий в соответствии с ФЗ №131 «Об общих принципах организации местного самоуправления в РФ», Уставом поселения и другими Федеральными и областными правовыми актами в интересах общества.</w:t>
      </w:r>
    </w:p>
    <w:p w:rsidR="002D156A" w:rsidRPr="002D156A" w:rsidRDefault="002D156A" w:rsidP="002D15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>Это, прежде всего исполнение бюджета поселения с целью:</w:t>
      </w:r>
    </w:p>
    <w:p w:rsidR="002D156A" w:rsidRPr="002D156A" w:rsidRDefault="002D156A" w:rsidP="002D15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>- обеспечения бесперебойной работы по предоставлению услуг населению в сфере культуры, спорта, образования, здравоохранения;</w:t>
      </w:r>
    </w:p>
    <w:p w:rsidR="002D156A" w:rsidRPr="002D156A" w:rsidRDefault="002D156A" w:rsidP="002D156A">
      <w:pPr>
        <w:pStyle w:val="a5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>- благоустройства территорий населенных пунктов,   развития инфраструктуры;</w:t>
      </w:r>
    </w:p>
    <w:p w:rsidR="002D156A" w:rsidRPr="002D156A" w:rsidRDefault="002D156A" w:rsidP="002D156A">
      <w:pPr>
        <w:pStyle w:val="a5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>- взаимодействие с предприятиями и организациями всех форм собственности, привлечение новых инвесторов с целью развития экономики муниципального образования.</w:t>
      </w:r>
    </w:p>
    <w:p w:rsidR="002D156A" w:rsidRPr="002D156A" w:rsidRDefault="002D156A" w:rsidP="002D156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 xml:space="preserve">Результаты обсуждения  по тому или иному вопросу  принимаются на Совете депутатов поселения и утверждаются соответствующими решениями. Информационными источниками для освещения деятельности Администрации поселения является официальный сайт поселения и информационный бюллетень  «Едровский  вестник». 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  </w:t>
      </w:r>
      <w:r w:rsidRPr="002D156A">
        <w:rPr>
          <w:rFonts w:ascii="Times New Roman" w:hAnsi="Times New Roman" w:cs="Times New Roman"/>
          <w:sz w:val="24"/>
          <w:szCs w:val="24"/>
        </w:rPr>
        <w:tab/>
      </w:r>
      <w:r w:rsidRPr="002D156A">
        <w:rPr>
          <w:rFonts w:ascii="Times New Roman" w:hAnsi="Times New Roman" w:cs="Times New Roman"/>
          <w:spacing w:val="-1"/>
          <w:sz w:val="24"/>
          <w:szCs w:val="24"/>
        </w:rPr>
        <w:t>На сегодняшний день ч</w:t>
      </w:r>
      <w:r w:rsidRPr="002D156A">
        <w:rPr>
          <w:rFonts w:ascii="Times New Roman" w:hAnsi="Times New Roman" w:cs="Times New Roman"/>
          <w:sz w:val="24"/>
          <w:szCs w:val="24"/>
        </w:rPr>
        <w:t xml:space="preserve">исленность постоянно проживающего населения Едровского сельского поселения на 01.01.2025 года составляет 1815 человек (в т.ч. 132 клиент ПНИ «Добывалово»).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sz w:val="24"/>
          <w:szCs w:val="24"/>
        </w:rPr>
        <w:t>В детский сад «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» нашего административного центра ежедневное посещение составляет  44  детей в день (46 АППГ) и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Едровскую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школу посещают 74 учеников  (90 АППГ).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Законотворческая деятельность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Советом депутатов Едровского сельского поселения проведено 9 заседаний (АППГ 8)   на которых принято 37 нормативно-правовой акт (АППГ 42).   Администрацией Едровского сельского поселения принято 485 постановления (АППГ 233).   На заседаниях заслушивались и утверждались изменения в бюджет, изменения в Устав поселения. </w:t>
      </w:r>
    </w:p>
    <w:p w:rsidR="002D156A" w:rsidRPr="002D156A" w:rsidRDefault="002D156A" w:rsidP="002D156A">
      <w:pPr>
        <w:pStyle w:val="NoSpacing"/>
        <w:ind w:firstLine="87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по следующим вопросам: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исполнение бюджета за 2024 год;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lastRenderedPageBreak/>
        <w:t xml:space="preserve">- по внесению изменений в Устав поселения;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по утверждению Генерального плана поселения;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по внесению изменений в Правила землепользования и застройки поселения;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по проекту и изменениям в бюджет поселения на 2024 год и плановые периоды.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Все депутаты совета Едровского сельского поселения ведут повседневную работу с населением в помощь Администрации сельского поселения.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Для информирования населения о деятельности Администрации сельского поселения в административном центре - селе Едрово и в каждом населённом пункте имеются информационные стенды. Издается информационный бюллетень «Едровский вестник», который можно  прочитать на официальном сайте Администрации Едровского сельского поселения и в библиотеке.  </w:t>
      </w:r>
    </w:p>
    <w:p w:rsidR="002D156A" w:rsidRPr="002D156A" w:rsidRDefault="002D156A" w:rsidP="002D15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 территории,  жилищно-коммунальное хозяйство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Подпрограмма "Организация озеленения на территории Едровского сельского поселения" –618 627,31 руб. из них: 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скашивание травы – 52 977,31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газонокосилка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асходные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материалы для газонокосилок);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обработка гербицидами борщевика Сосновского – 565 650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, из них- 468 000 руб. средства  бюджета Валдайского района.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Подпрограмма "Организация содержания мест захоронения" – 20 958,71 руб. (вывоз мусора).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Подпрограмма "Прочие мероприятия по благоустройству" -421 825,04 руб.,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из них 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- обслуживание детских площадок и общественных территорий- 232 972,50 руб.;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уборка мусора возле площадок накопления твердых коммунальных отходов -107 586,20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;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ремонт детских площадок, площадок ТКО (запчасти,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строит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атериалы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и пр.) – 26 266,34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;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 на ремонт и восстановление памятника погибшим односельчанам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дрово – 55 000 рублей.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Подпрограмма "Реализация проектов территориальных общественных самоуправлений"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- благоустройство территории ТОС "Молодежный" (благоустройство детской площадки 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дрово ул.Сосновая) -263 000 руб., из них 63 000 руб. – средства бюджета поселения, 200 000 руб. – субсидия области (установлена новая горка для малышей, карусель и два спортивных тренажера);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56A">
        <w:rPr>
          <w:rFonts w:ascii="Times New Roman" w:hAnsi="Times New Roman" w:cs="Times New Roman"/>
          <w:sz w:val="24"/>
          <w:szCs w:val="24"/>
        </w:rPr>
        <w:t>- благоустройство территории  ТОС «Селище»  (благоустройство территории гражданского кладбища в д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елище) -263 000 руб., из них 63 000 руб. – средства бюджета поселения, 200 000 руб. – субсидия области (спиливание 18 аварийных деревьев).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В наступившем 2025 году планируют участвовать в конкурсе три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ТОСа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Шлино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», «Селище» и «Молодежный».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Подпрограмма "Поддержка местных инициатив граждан в рамках государственной программы Новгородской области" 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lastRenderedPageBreak/>
        <w:t>- благоустройство универсальной спортивной площадки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дрово (2 этап) -804 500 рублей, из них 430 000 рублей – областная субсидия,120 000 рублей – средства бюджета Валдайского муниципального района, 57 500 рублей – безвозмездные поступления от населения, 197 000 рублей – безвозмездные поступления от организаций и индивидуальных предпринимателей.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В начале этого года мы вновь подали заявку на участие в  ППМИ по ремонту и восстановлению памятника погибшим односельчанам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 xml:space="preserve">дрово и с успехом прошли конкурсный отбор. Сроки на реализацию данного проекта очень малы, запланировано провести все работы ко дню Победы. К этому времени необходимо собрать средства с людей и предпринимателей, провести аукцион, заключить договор с подрядчиком и собственно выполнить сами работы. 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Муниципальная программа "Сохранение и восстановление военно-мемориальных объектов на территории Едровского сельского поселения на 2020-2025  годы"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За счет средств местного бюджета проведены работы по разработке проектно-сметной документации на ремонт и благоустройство Воинского кладбища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 xml:space="preserve">дрово, на котором похоронены воины Советской Армии, умершие от ран, полученных на фронтах, в период Великой Отечественной войны 1941-1945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, проведение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– 132 582,30 руб.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Проведен ремонт и благоустройство Воинского кладбища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дрово, на котором похоронены воины Советской Армии, умершие от ран, полученных на фронтах, в период Великой Отечественной войны 1941-1945 гг.- 3 439 650 рублей, из них средства федерального и областного бюджета 3 416 604,35 рубля, средства местного бюджета- 23 045,65 рублей. (установлен забор по периметру, выкорчеваны пни от спиленных деревьев, выполнена планировка всего захоронения, могилы спланированы в комплексы, посеяна газонная трава).</w:t>
      </w:r>
    </w:p>
    <w:p w:rsidR="002D156A" w:rsidRPr="002D156A" w:rsidRDefault="002D156A" w:rsidP="002D15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D156A" w:rsidRPr="002D156A" w:rsidRDefault="002D156A" w:rsidP="002D1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>об участии в реализации государственных программ Новгородской области</w:t>
      </w:r>
    </w:p>
    <w:p w:rsidR="002D156A" w:rsidRPr="002D156A" w:rsidRDefault="002D156A" w:rsidP="002D1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2D156A" w:rsidRPr="002D156A" w:rsidRDefault="002D156A" w:rsidP="002D156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2D156A" w:rsidRPr="00047250" w:rsidRDefault="002D156A" w:rsidP="002D156A">
      <w:pPr>
        <w:pStyle w:val="ConsPlusNormal"/>
        <w:jc w:val="right"/>
        <w:rPr>
          <w:sz w:val="24"/>
          <w:szCs w:val="24"/>
        </w:rPr>
      </w:pPr>
      <w:r w:rsidRPr="00047250">
        <w:rPr>
          <w:sz w:val="24"/>
          <w:szCs w:val="24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"/>
        <w:gridCol w:w="1514"/>
        <w:gridCol w:w="567"/>
        <w:gridCol w:w="861"/>
        <w:gridCol w:w="672"/>
        <w:gridCol w:w="567"/>
        <w:gridCol w:w="617"/>
        <w:gridCol w:w="672"/>
        <w:gridCol w:w="487"/>
        <w:gridCol w:w="617"/>
        <w:gridCol w:w="990"/>
        <w:gridCol w:w="617"/>
        <w:gridCol w:w="672"/>
      </w:tblGrid>
      <w:tr w:rsidR="002D156A" w:rsidRPr="002D156A" w:rsidTr="002D156A">
        <w:trPr>
          <w:trHeight w:val="83"/>
        </w:trPr>
        <w:tc>
          <w:tcPr>
            <w:tcW w:w="0" w:type="auto"/>
            <w:vMerge w:val="restart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 xml:space="preserve">№ </w:t>
            </w:r>
            <w:proofErr w:type="spellStart"/>
            <w:proofErr w:type="gramStart"/>
            <w:r w:rsidRPr="002D156A">
              <w:rPr>
                <w:sz w:val="20"/>
              </w:rPr>
              <w:t>п</w:t>
            </w:r>
            <w:proofErr w:type="spellEnd"/>
            <w:proofErr w:type="gramEnd"/>
            <w:r w:rsidRPr="002D156A">
              <w:rPr>
                <w:sz w:val="20"/>
              </w:rPr>
              <w:t>/</w:t>
            </w:r>
            <w:proofErr w:type="spellStart"/>
            <w:r w:rsidRPr="002D156A">
              <w:rPr>
                <w:sz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2D156A">
              <w:rPr>
                <w:sz w:val="20"/>
              </w:rPr>
              <w:t>Наименование государственной программы Новгородской области</w:t>
            </w:r>
            <w:r w:rsidRPr="002D156A">
              <w:rPr>
                <w:sz w:val="20"/>
                <w:vertAlign w:val="superscript"/>
              </w:rPr>
              <w:t>*</w:t>
            </w:r>
          </w:p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b/>
                <w:sz w:val="20"/>
              </w:rPr>
              <w:t xml:space="preserve"> (без разбивки по подпрограммам)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Всего</w:t>
            </w:r>
          </w:p>
        </w:tc>
        <w:tc>
          <w:tcPr>
            <w:tcW w:w="0" w:type="auto"/>
            <w:gridSpan w:val="8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 том числе</w:t>
            </w:r>
          </w:p>
        </w:tc>
      </w:tr>
      <w:tr w:rsidR="002D156A" w:rsidRPr="002D156A" w:rsidTr="002D156A">
        <w:trPr>
          <w:trHeight w:val="331"/>
        </w:trPr>
        <w:tc>
          <w:tcPr>
            <w:tcW w:w="0" w:type="auto"/>
            <w:vMerge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средства областного бюджета</w:t>
            </w:r>
          </w:p>
        </w:tc>
        <w:tc>
          <w:tcPr>
            <w:tcW w:w="0" w:type="auto"/>
            <w:gridSpan w:val="3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средства местного бюджета</w:t>
            </w:r>
          </w:p>
        </w:tc>
        <w:tc>
          <w:tcPr>
            <w:tcW w:w="0" w:type="auto"/>
            <w:gridSpan w:val="2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внебюджетные источники</w:t>
            </w:r>
          </w:p>
        </w:tc>
      </w:tr>
      <w:tr w:rsidR="002D156A" w:rsidRPr="002D156A" w:rsidTr="002D156A">
        <w:tc>
          <w:tcPr>
            <w:tcW w:w="0" w:type="auto"/>
            <w:vMerge/>
          </w:tcPr>
          <w:p w:rsidR="002D156A" w:rsidRPr="002D156A" w:rsidRDefault="002D156A" w:rsidP="00C067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D156A" w:rsidRPr="002D156A" w:rsidRDefault="002D156A" w:rsidP="00C067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2D156A">
              <w:rPr>
                <w:sz w:val="20"/>
              </w:rPr>
              <w:t>профинан</w:t>
            </w:r>
            <w:r>
              <w:rPr>
                <w:sz w:val="20"/>
              </w:rPr>
              <w:t>-</w:t>
            </w:r>
            <w:r w:rsidRPr="002D156A">
              <w:rPr>
                <w:sz w:val="20"/>
              </w:rPr>
              <w:t>сировано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156A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план на год</w:t>
            </w: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156A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2D156A">
              <w:rPr>
                <w:sz w:val="20"/>
              </w:rPr>
              <w:t>профи-нанси-ровано</w:t>
            </w:r>
            <w:proofErr w:type="spellEnd"/>
          </w:p>
        </w:tc>
        <w:tc>
          <w:tcPr>
            <w:tcW w:w="0" w:type="auto"/>
            <w:vAlign w:val="center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освоено</w:t>
            </w:r>
          </w:p>
        </w:tc>
      </w:tr>
      <w:tr w:rsidR="002D156A" w:rsidRPr="002D156A" w:rsidTr="002D156A"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Создание и восстановление воинских захоронений на территории Новгородской области на 2019 - 2025 годы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3439,6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3439,6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3439,6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3416,6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3416,6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3416,6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</w:tr>
      <w:tr w:rsidR="002D156A" w:rsidRPr="002D156A" w:rsidTr="002D156A">
        <w:trPr>
          <w:trHeight w:val="2237"/>
        </w:trPr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2020 - 2026 годы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3455,3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3022,8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3022,8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3167,0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2785,9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2785,9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288,3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236,9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236,9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</w:tr>
      <w:tr w:rsidR="002D156A" w:rsidRPr="002D156A" w:rsidTr="002D156A"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</w:t>
            </w:r>
            <w:proofErr w:type="gramStart"/>
            <w:r w:rsidRPr="002D156A">
              <w:rPr>
                <w:sz w:val="20"/>
              </w:rPr>
              <w:t>ы(</w:t>
            </w:r>
            <w:proofErr w:type="gramEnd"/>
            <w:r w:rsidRPr="002D156A">
              <w:rPr>
                <w:sz w:val="20"/>
              </w:rPr>
              <w:t>ППМИ)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804,5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804,5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804,5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430,0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374,5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374,5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374,450</w:t>
            </w:r>
          </w:p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proofErr w:type="gramStart"/>
            <w:r w:rsidRPr="002D156A">
              <w:rPr>
                <w:sz w:val="20"/>
              </w:rPr>
              <w:t>(120 –средства районные, 254,5- население, организации и ИП</w:t>
            </w:r>
            <w:proofErr w:type="gramEnd"/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</w:tr>
      <w:tr w:rsidR="002D156A" w:rsidRPr="002D156A" w:rsidTr="002D156A"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jc w:val="center"/>
              <w:rPr>
                <w:sz w:val="20"/>
              </w:rPr>
            </w:pPr>
            <w:r w:rsidRPr="002D156A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2019 - 2026 год</w:t>
            </w:r>
            <w:proofErr w:type="gramStart"/>
            <w:r w:rsidRPr="002D156A">
              <w:rPr>
                <w:sz w:val="20"/>
              </w:rPr>
              <w:t>ы(</w:t>
            </w:r>
            <w:proofErr w:type="spellStart"/>
            <w:proofErr w:type="gramEnd"/>
            <w:r w:rsidRPr="002D156A">
              <w:rPr>
                <w:sz w:val="20"/>
              </w:rPr>
              <w:t>ТОСы</w:t>
            </w:r>
            <w:proofErr w:type="spellEnd"/>
            <w:r w:rsidRPr="002D156A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526,0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526,0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526,0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400,0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400,0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400,0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126,0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126,0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126,0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</w:tr>
      <w:tr w:rsidR="002D156A" w:rsidRPr="002D156A" w:rsidTr="002D156A">
        <w:tc>
          <w:tcPr>
            <w:tcW w:w="0" w:type="auto"/>
            <w:gridSpan w:val="2"/>
          </w:tcPr>
          <w:p w:rsidR="002D156A" w:rsidRPr="002D156A" w:rsidRDefault="002D156A" w:rsidP="00C067C5">
            <w:pPr>
              <w:pStyle w:val="ConsPlusNormal"/>
              <w:jc w:val="center"/>
              <w:rPr>
                <w:b/>
                <w:sz w:val="20"/>
              </w:rPr>
            </w:pPr>
            <w:r w:rsidRPr="002D156A">
              <w:rPr>
                <w:b/>
                <w:sz w:val="20"/>
              </w:rPr>
              <w:t>всего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8225,4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7792,9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7792,9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7413,6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7032,5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7032,5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811,8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760,4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  <w:r w:rsidRPr="002D156A">
              <w:rPr>
                <w:sz w:val="20"/>
              </w:rPr>
              <w:t>760,4</w:t>
            </w: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  <w:tc>
          <w:tcPr>
            <w:tcW w:w="0" w:type="auto"/>
          </w:tcPr>
          <w:p w:rsidR="002D156A" w:rsidRPr="002D156A" w:rsidRDefault="002D156A" w:rsidP="00C067C5">
            <w:pPr>
              <w:pStyle w:val="ConsPlusNormal"/>
              <w:rPr>
                <w:sz w:val="20"/>
              </w:rPr>
            </w:pPr>
          </w:p>
        </w:tc>
      </w:tr>
    </w:tbl>
    <w:p w:rsidR="002D156A" w:rsidRDefault="002D156A" w:rsidP="002D156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56A" w:rsidRPr="000A481C" w:rsidRDefault="002D156A" w:rsidP="002D156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A481C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2D156A" w:rsidRPr="000A481C" w:rsidRDefault="002D156A" w:rsidP="002D15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Поголовье скота, птицы и пчел в личных подсобных хозяйствах и КФХ на 01.01.2024 год.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6"/>
        <w:gridCol w:w="1235"/>
      </w:tblGrid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скот,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13 (15)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из него коровы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8 (11)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 xml:space="preserve">         Свиньи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10 (9)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Овцы и козы 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67 (64)</w:t>
            </w:r>
          </w:p>
        </w:tc>
      </w:tr>
      <w:tr w:rsidR="002D156A" w:rsidRPr="002D156A" w:rsidTr="002D156A">
        <w:tc>
          <w:tcPr>
            <w:tcW w:w="0" w:type="auto"/>
          </w:tcPr>
          <w:p w:rsidR="002D156A" w:rsidRPr="002D156A" w:rsidRDefault="002D156A" w:rsidP="00C067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 xml:space="preserve">из них овцематки, </w:t>
            </w:r>
            <w:proofErr w:type="spellStart"/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, ярочки и козочки старше 1года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55 (49)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Птица всех возрастов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597 (765)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6 (6)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>14 (422)</w:t>
            </w:r>
          </w:p>
        </w:tc>
      </w:tr>
      <w:tr w:rsidR="002D156A" w:rsidRPr="002D156A" w:rsidTr="002D156A"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 xml:space="preserve">Пчелосемьи (домиков)                 </w:t>
            </w:r>
          </w:p>
        </w:tc>
        <w:tc>
          <w:tcPr>
            <w:tcW w:w="0" w:type="auto"/>
            <w:vAlign w:val="bottom"/>
          </w:tcPr>
          <w:p w:rsidR="002D156A" w:rsidRPr="002D156A" w:rsidRDefault="002D156A" w:rsidP="00C067C5">
            <w:pPr>
              <w:pStyle w:val="NoSpacing"/>
              <w:jc w:val="both"/>
              <w:rPr>
                <w:sz w:val="24"/>
                <w:szCs w:val="24"/>
              </w:rPr>
            </w:pPr>
            <w:r w:rsidRPr="002D156A">
              <w:rPr>
                <w:rFonts w:ascii="Times New Roman" w:hAnsi="Times New Roman" w:cs="Times New Roman"/>
                <w:sz w:val="24"/>
                <w:szCs w:val="24"/>
              </w:rPr>
              <w:t xml:space="preserve">  109 (135)</w:t>
            </w:r>
          </w:p>
        </w:tc>
      </w:tr>
    </w:tbl>
    <w:p w:rsidR="002D156A" w:rsidRDefault="002D156A" w:rsidP="002D15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56A" w:rsidRPr="002D156A" w:rsidRDefault="002D156A" w:rsidP="002D15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Доходы бюджета Едровского сельского поселения за 2024 год по кодам классификации доходов бюджета</w:t>
      </w:r>
    </w:p>
    <w:p w:rsidR="002D156A" w:rsidRPr="002D156A" w:rsidRDefault="002D156A" w:rsidP="002D156A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2D156A">
        <w:rPr>
          <w:rFonts w:ascii="Times New Roman" w:hAnsi="Times New Roman"/>
          <w:sz w:val="20"/>
          <w:szCs w:val="20"/>
        </w:rPr>
        <w:t>(в рублях)</w:t>
      </w:r>
    </w:p>
    <w:tbl>
      <w:tblPr>
        <w:tblW w:w="5091" w:type="pct"/>
        <w:tblLook w:val="04A0"/>
      </w:tblPr>
      <w:tblGrid>
        <w:gridCol w:w="3979"/>
        <w:gridCol w:w="1969"/>
        <w:gridCol w:w="1804"/>
        <w:gridCol w:w="1704"/>
      </w:tblGrid>
      <w:tr w:rsidR="002D156A" w:rsidRPr="002D156A" w:rsidTr="00C067C5">
        <w:trPr>
          <w:trHeight w:val="255"/>
        </w:trPr>
        <w:tc>
          <w:tcPr>
            <w:tcW w:w="2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56A" w:rsidRPr="002D156A" w:rsidTr="00C067C5">
        <w:trPr>
          <w:trHeight w:val="2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бюджета - всего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D15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18713569,93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18228732,66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00010000000000000000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5450900,00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5347130,67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00010100000000000000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382400,00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419587,48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00010102000010000110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382400,00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419587,48</w:t>
            </w:r>
          </w:p>
        </w:tc>
      </w:tr>
      <w:tr w:rsidR="002D156A" w:rsidRPr="002D156A" w:rsidTr="00C067C5">
        <w:trPr>
          <w:trHeight w:val="15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00010102010010000110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379400,00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388647,84</w:t>
            </w:r>
          </w:p>
        </w:tc>
      </w:tr>
      <w:tr w:rsidR="002D156A" w:rsidRPr="002D156A" w:rsidTr="00C067C5">
        <w:trPr>
          <w:trHeight w:val="180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00010102020010000110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792,96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00010102030010000110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106,68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–н</w:t>
            </w:r>
            <w:proofErr w:type="gramEnd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алоговым резидентом Российской Федерации  в виде дивидендов( в части суммы налога, не превышающей 650000 рублей)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00010102130010000110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13000,00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лицом </w:t>
            </w:r>
            <w:proofErr w:type="gramStart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–н</w:t>
            </w:r>
            <w:proofErr w:type="gramEnd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алоговым резидентом Российской Федерации  в виде дивидендов( в части суммы налога,  превышающей 650000 рублей)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00010102140010000110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17040,00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1928100,00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2069637,58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1928100,00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2069637,58</w:t>
            </w:r>
          </w:p>
        </w:tc>
      </w:tr>
      <w:tr w:rsidR="002D156A" w:rsidRPr="002D156A" w:rsidTr="00C067C5">
        <w:trPr>
          <w:trHeight w:val="66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00010302230010000110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936600,00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1069248,72</w:t>
            </w:r>
          </w:p>
        </w:tc>
      </w:tr>
      <w:tr w:rsidR="002D156A" w:rsidRPr="002D156A" w:rsidTr="00C067C5">
        <w:trPr>
          <w:trHeight w:val="20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00010302231010000110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936600,00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1069248,72</w:t>
            </w:r>
          </w:p>
        </w:tc>
      </w:tr>
      <w:tr w:rsidR="002D156A" w:rsidRPr="002D156A" w:rsidTr="00C067C5">
        <w:trPr>
          <w:trHeight w:val="148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инжекторных</w:t>
            </w:r>
            <w:proofErr w:type="spellEnd"/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00010302240010000110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6178,02</w:t>
            </w:r>
          </w:p>
        </w:tc>
      </w:tr>
      <w:tr w:rsidR="002D156A" w:rsidRPr="002D156A" w:rsidTr="00C067C5">
        <w:trPr>
          <w:trHeight w:val="22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00010302241010000110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5500,00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6178,02</w:t>
            </w:r>
          </w:p>
        </w:tc>
      </w:tr>
      <w:tr w:rsidR="002D156A" w:rsidRPr="002D156A" w:rsidTr="00C067C5">
        <w:trPr>
          <w:trHeight w:val="12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00010302250010000110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986000,00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1110597,16</w:t>
            </w:r>
          </w:p>
        </w:tc>
      </w:tr>
      <w:tr w:rsidR="002D156A" w:rsidRPr="002D156A" w:rsidTr="00C067C5">
        <w:trPr>
          <w:trHeight w:val="174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00010302251010000110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986000,00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1110597,16</w:t>
            </w:r>
          </w:p>
        </w:tc>
      </w:tr>
      <w:tr w:rsidR="002D156A" w:rsidRPr="002D156A" w:rsidTr="00C067C5">
        <w:trPr>
          <w:trHeight w:val="12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00010302260010000110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-116386,32</w:t>
            </w:r>
          </w:p>
        </w:tc>
      </w:tr>
      <w:tr w:rsidR="002D156A" w:rsidRPr="002D156A" w:rsidTr="00C067C5">
        <w:trPr>
          <w:trHeight w:val="20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00010302261010000110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-116386,32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2902000,00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2620256,36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00010601000000000110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405000,00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559772,62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00010601030100000110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405000,00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559772,62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00010606000000000110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2497000,00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2060483,74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00010606030000000110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1100000,00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762162,50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00010606033100000110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1100000,00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762162,50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00010606040000000110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1 298321,24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00010606043100000110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1397000,00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1298321,24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00010800000000000000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1200,00</w:t>
            </w:r>
          </w:p>
        </w:tc>
      </w:tr>
      <w:tr w:rsidR="002D156A" w:rsidRPr="002D156A" w:rsidTr="00C067C5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00010804000010000110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1200,00</w:t>
            </w:r>
          </w:p>
        </w:tc>
      </w:tr>
      <w:tr w:rsidR="002D156A" w:rsidRPr="002D156A" w:rsidTr="00C067C5">
        <w:trPr>
          <w:trHeight w:val="11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00010804020010000110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158549,25</w:t>
            </w:r>
          </w:p>
        </w:tc>
      </w:tr>
      <w:tr w:rsidR="002D156A" w:rsidRPr="002D156A" w:rsidTr="00C067C5">
        <w:trPr>
          <w:trHeight w:val="148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00011105000000000120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159000,00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158549,25</w:t>
            </w:r>
          </w:p>
        </w:tc>
      </w:tr>
      <w:tr w:rsidR="002D156A" w:rsidRPr="002D156A" w:rsidTr="00C067C5">
        <w:trPr>
          <w:trHeight w:val="148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gramStart"/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00011105020000000120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1541,25</w:t>
            </w:r>
          </w:p>
        </w:tc>
      </w:tr>
      <w:tr w:rsidR="002D156A" w:rsidRPr="002D156A" w:rsidTr="00C067C5">
        <w:trPr>
          <w:trHeight w:val="13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00011105025100000120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1541,25</w:t>
            </w:r>
          </w:p>
        </w:tc>
      </w:tr>
      <w:tr w:rsidR="002D156A" w:rsidRPr="002D156A" w:rsidTr="00C067C5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00011105070000000120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157008,00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00011105075100000120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157008,00</w:t>
            </w:r>
          </w:p>
        </w:tc>
      </w:tr>
      <w:tr w:rsidR="002D156A" w:rsidRPr="002D156A" w:rsidTr="00C067C5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00011700000000000000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</w:t>
            </w:r>
          </w:p>
        </w:tc>
      </w:tr>
      <w:tr w:rsidR="002D156A" w:rsidRPr="002D156A" w:rsidTr="00C067C5">
        <w:trPr>
          <w:trHeight w:val="39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00011705000000000000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77900,00</w:t>
            </w:r>
          </w:p>
        </w:tc>
      </w:tr>
      <w:tr w:rsidR="002D156A" w:rsidRPr="002D156A" w:rsidTr="00C067C5">
        <w:trPr>
          <w:trHeight w:val="41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00011705050100000180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77900,00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77900,00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00020000000000000000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13262669,93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12881601,99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13008169,93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12627101,99</w:t>
            </w:r>
          </w:p>
        </w:tc>
      </w:tr>
      <w:tr w:rsidR="002D156A" w:rsidRPr="002D156A" w:rsidTr="00C067C5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00020210000000000150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</w:tr>
      <w:tr w:rsidR="002D156A" w:rsidRPr="002D156A" w:rsidTr="00C067C5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00020216001000000150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3795900,00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00020216001100000150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3795900,00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3795900,00</w:t>
            </w:r>
          </w:p>
        </w:tc>
      </w:tr>
      <w:tr w:rsidR="002D156A" w:rsidRPr="002D156A" w:rsidTr="00C067C5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00020220000000000150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7413604,35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7032536,41</w:t>
            </w:r>
          </w:p>
        </w:tc>
      </w:tr>
      <w:tr w:rsidR="002D156A" w:rsidRPr="002D156A" w:rsidTr="00C067C5">
        <w:trPr>
          <w:trHeight w:val="12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Субсидии бюджетам на </w:t>
            </w:r>
            <w:proofErr w:type="spellStart"/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софинансирование</w:t>
            </w:r>
            <w:proofErr w:type="spellEnd"/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00020225299000000150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3416604,35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3416604,35</w:t>
            </w:r>
          </w:p>
        </w:tc>
      </w:tr>
      <w:tr w:rsidR="002D156A" w:rsidRPr="002D156A" w:rsidTr="00C067C5">
        <w:trPr>
          <w:trHeight w:val="112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D156A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00020225299100000150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3416604,35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3416604,35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00020229999000000150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3615932,06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00020229999100000150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3997000,00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3615932,06</w:t>
            </w:r>
          </w:p>
        </w:tc>
      </w:tr>
      <w:tr w:rsidR="002D156A" w:rsidRPr="002D156A" w:rsidTr="00C067C5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00020230000000000150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589479,00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589479,00</w:t>
            </w:r>
          </w:p>
        </w:tc>
      </w:tr>
      <w:tr w:rsidR="002D156A" w:rsidRPr="002D156A" w:rsidTr="00C067C5">
        <w:trPr>
          <w:trHeight w:val="6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00020230024000000150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451290,00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451290,00</w:t>
            </w:r>
          </w:p>
        </w:tc>
      </w:tr>
      <w:tr w:rsidR="002D156A" w:rsidRPr="002D156A" w:rsidTr="00C067C5">
        <w:trPr>
          <w:trHeight w:val="67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00020230024100000150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451290,00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451290,00</w:t>
            </w:r>
          </w:p>
        </w:tc>
      </w:tr>
      <w:tr w:rsidR="002D156A" w:rsidRPr="002D156A" w:rsidTr="00C067C5">
        <w:trPr>
          <w:trHeight w:val="8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00020235118000000150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138189,00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138189,00</w:t>
            </w:r>
          </w:p>
        </w:tc>
      </w:tr>
      <w:tr w:rsidR="002D156A" w:rsidRPr="002D156A" w:rsidTr="00C067C5">
        <w:trPr>
          <w:trHeight w:val="90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00020235118100000150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138189,00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138189,00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00020240000000000150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</w:tr>
      <w:tr w:rsidR="002D156A" w:rsidRPr="002D156A" w:rsidTr="00C067C5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00020249999000000150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1209186,58</w:t>
            </w:r>
          </w:p>
        </w:tc>
      </w:tr>
      <w:tr w:rsidR="002D156A" w:rsidRPr="002D156A" w:rsidTr="00C067C5">
        <w:trPr>
          <w:trHeight w:val="4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00020249999100000150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1209186,58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1209186,58</w:t>
            </w:r>
          </w:p>
        </w:tc>
      </w:tr>
      <w:tr w:rsidR="002D156A" w:rsidRPr="002D156A" w:rsidTr="00C067C5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00020700000000000000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</w:tr>
      <w:tr w:rsidR="002D156A" w:rsidRPr="002D156A" w:rsidTr="00C067C5">
        <w:trPr>
          <w:trHeight w:val="4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00020705000100000150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254500,00</w:t>
            </w:r>
          </w:p>
        </w:tc>
      </w:tr>
      <w:tr w:rsidR="002D156A" w:rsidRPr="002D156A" w:rsidTr="00C067C5">
        <w:trPr>
          <w:trHeight w:val="4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156A">
              <w:rPr>
                <w:rFonts w:ascii="Times New Roman" w:hAnsi="Times New Roman" w:cs="Times New Roman"/>
                <w:sz w:val="16"/>
                <w:szCs w:val="16"/>
              </w:rPr>
              <w:t>00020705030100000150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254500,00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56A" w:rsidRPr="002D156A" w:rsidRDefault="002D156A" w:rsidP="00C067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254500,00</w:t>
            </w:r>
          </w:p>
        </w:tc>
      </w:tr>
    </w:tbl>
    <w:p w:rsidR="002D156A" w:rsidRPr="002D156A" w:rsidRDefault="002D156A" w:rsidP="002D15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156A" w:rsidRDefault="002D156A" w:rsidP="002D15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156A" w:rsidRPr="002D156A" w:rsidRDefault="002D156A" w:rsidP="002D15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Расходы бюджета Едровского сельского поселения за 2024 год по разделам и подразделам классификации расходов бюджета</w:t>
      </w:r>
    </w:p>
    <w:p w:rsidR="002D156A" w:rsidRPr="00FC5E8D" w:rsidRDefault="002D156A" w:rsidP="002D156A">
      <w:pPr>
        <w:jc w:val="right"/>
        <w:rPr>
          <w:rFonts w:ascii="Times New Roman" w:hAnsi="Times New Roman"/>
          <w:sz w:val="20"/>
          <w:szCs w:val="20"/>
        </w:rPr>
      </w:pPr>
      <w:r w:rsidRPr="00FC5E8D">
        <w:rPr>
          <w:rFonts w:ascii="Times New Roman" w:hAnsi="Times New Roman"/>
          <w:sz w:val="20"/>
          <w:szCs w:val="20"/>
        </w:rPr>
        <w:t>в рублях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27"/>
        <w:gridCol w:w="298"/>
        <w:gridCol w:w="328"/>
        <w:gridCol w:w="1244"/>
        <w:gridCol w:w="990"/>
      </w:tblGrid>
      <w:tr w:rsidR="002D156A" w:rsidRPr="002D156A" w:rsidTr="002D156A">
        <w:trPr>
          <w:cantSplit/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Утвержден-</w:t>
            </w:r>
          </w:p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ные</w:t>
            </w:r>
            <w:proofErr w:type="spellEnd"/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2D156A" w:rsidRPr="002D156A" w:rsidTr="002D156A">
        <w:trPr>
          <w:cantSplit/>
          <w:trHeight w:val="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6319106,27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6060548,92</w:t>
            </w:r>
          </w:p>
        </w:tc>
      </w:tr>
      <w:tr w:rsidR="002D156A" w:rsidRPr="002D156A" w:rsidTr="002D156A">
        <w:trPr>
          <w:cantSplit/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1139269,92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1089286,49</w:t>
            </w:r>
          </w:p>
        </w:tc>
      </w:tr>
      <w:tr w:rsidR="002D156A" w:rsidRPr="002D156A" w:rsidTr="002D156A">
        <w:trPr>
          <w:cantSplit/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4961048,28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4757474,36</w:t>
            </w:r>
          </w:p>
        </w:tc>
      </w:tr>
      <w:tr w:rsidR="002D156A" w:rsidRPr="002D156A" w:rsidTr="002D156A">
        <w:trPr>
          <w:cantSplit/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26010,00</w:t>
            </w:r>
          </w:p>
        </w:tc>
      </w:tr>
      <w:tr w:rsidR="002D156A" w:rsidRPr="002D156A" w:rsidTr="002D156A">
        <w:trPr>
          <w:cantSplit/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2D156A" w:rsidRPr="002D156A" w:rsidTr="002D156A">
        <w:trPr>
          <w:cantSplit/>
          <w:trHeight w:val="5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187778,07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187778,07</w:t>
            </w:r>
          </w:p>
        </w:tc>
      </w:tr>
      <w:tr w:rsidR="002D156A" w:rsidRPr="002D156A" w:rsidTr="002D156A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138189,00</w:t>
            </w:r>
          </w:p>
        </w:tc>
      </w:tr>
      <w:tr w:rsidR="002D156A" w:rsidRPr="002D156A" w:rsidTr="002D156A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138189,00</w:t>
            </w:r>
          </w:p>
        </w:tc>
      </w:tr>
      <w:tr w:rsidR="002D156A" w:rsidRPr="002D156A" w:rsidTr="002D156A">
        <w:trPr>
          <w:cantSplit/>
          <w:trHeight w:val="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157277,30</w:t>
            </w:r>
          </w:p>
        </w:tc>
      </w:tr>
      <w:tr w:rsidR="002D156A" w:rsidRPr="002D156A" w:rsidTr="002D156A">
        <w:trPr>
          <w:cantSplit/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157277,30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157277,30</w:t>
            </w:r>
          </w:p>
        </w:tc>
      </w:tr>
      <w:tr w:rsidR="002D156A" w:rsidRPr="002D156A" w:rsidTr="002D156A">
        <w:trPr>
          <w:cantSplit/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6006151,82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4805211,06</w:t>
            </w:r>
          </w:p>
        </w:tc>
      </w:tr>
      <w:tr w:rsidR="002D156A" w:rsidRPr="002D156A" w:rsidTr="002D156A">
        <w:trPr>
          <w:cantSplit/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4565211,06</w:t>
            </w:r>
          </w:p>
        </w:tc>
      </w:tr>
      <w:tr w:rsidR="002D156A" w:rsidRPr="002D156A" w:rsidTr="002D156A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240000,00</w:t>
            </w:r>
          </w:p>
        </w:tc>
      </w:tr>
      <w:tr w:rsidR="002D156A" w:rsidRPr="002D156A" w:rsidTr="002D156A"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3180163,29</w:t>
            </w:r>
          </w:p>
        </w:tc>
      </w:tr>
      <w:tr w:rsidR="002D156A" w:rsidRPr="002D156A" w:rsidTr="002D156A">
        <w:trPr>
          <w:cantSplit/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3185870,79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2180163,29</w:t>
            </w:r>
          </w:p>
        </w:tc>
      </w:tr>
      <w:tr w:rsidR="002D156A" w:rsidRPr="002D156A" w:rsidTr="002D156A">
        <w:trPr>
          <w:cantSplit/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17996,00</w:t>
            </w:r>
          </w:p>
        </w:tc>
      </w:tr>
      <w:tr w:rsidR="002D156A" w:rsidRPr="002D156A" w:rsidTr="002D156A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2D156A" w:rsidRPr="002D156A" w:rsidTr="002D156A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7996,00</w:t>
            </w:r>
          </w:p>
        </w:tc>
      </w:tr>
      <w:tr w:rsidR="002D156A" w:rsidRPr="002D156A" w:rsidTr="002D156A">
        <w:trPr>
          <w:cantSplit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3632459,88</w:t>
            </w:r>
          </w:p>
        </w:tc>
      </w:tr>
      <w:tr w:rsidR="002D156A" w:rsidRPr="002D156A" w:rsidTr="002D156A">
        <w:trPr>
          <w:cantSplit/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 xml:space="preserve">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3632515,92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3632459,88</w:t>
            </w:r>
          </w:p>
        </w:tc>
      </w:tr>
      <w:tr w:rsidR="002D156A" w:rsidRPr="002D156A" w:rsidTr="002D156A">
        <w:trPr>
          <w:cantSplit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 xml:space="preserve">В т.ч. мероприятия муниципальной программы «Сохранение и восстановление </w:t>
            </w:r>
            <w:proofErr w:type="spellStart"/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военно-момориальных</w:t>
            </w:r>
            <w:proofErr w:type="spellEnd"/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 xml:space="preserve"> объектов на территории Едровского сельского поселения на 2020-2024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3572232,3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3572232,30</w:t>
            </w:r>
          </w:p>
        </w:tc>
      </w:tr>
      <w:tr w:rsidR="002D156A" w:rsidRPr="002D156A" w:rsidTr="002D156A">
        <w:trPr>
          <w:cantSplit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397840,92</w:t>
            </w:r>
          </w:p>
        </w:tc>
      </w:tr>
      <w:tr w:rsidR="002D156A" w:rsidRPr="002D156A" w:rsidTr="002D156A">
        <w:trPr>
          <w:cantSplit/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56A" w:rsidRPr="002D156A" w:rsidRDefault="002D156A" w:rsidP="00C067C5">
            <w:pPr>
              <w:jc w:val="center"/>
              <w:rPr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397840,92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56A" w:rsidRPr="002D156A" w:rsidRDefault="002D156A" w:rsidP="00C067C5">
            <w:pPr>
              <w:jc w:val="center"/>
              <w:rPr>
                <w:sz w:val="18"/>
                <w:szCs w:val="18"/>
              </w:rPr>
            </w:pPr>
            <w:r w:rsidRPr="002D156A">
              <w:rPr>
                <w:rFonts w:ascii="Times New Roman" w:hAnsi="Times New Roman"/>
                <w:bCs/>
                <w:sz w:val="18"/>
                <w:szCs w:val="18"/>
              </w:rPr>
              <w:t>397840,92</w:t>
            </w:r>
          </w:p>
        </w:tc>
      </w:tr>
      <w:tr w:rsidR="002D156A" w:rsidRPr="002D156A" w:rsidTr="002D156A">
        <w:trPr>
          <w:cantSplit/>
          <w:trHeight w:val="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32000,00</w:t>
            </w:r>
          </w:p>
        </w:tc>
      </w:tr>
      <w:tr w:rsidR="002D156A" w:rsidRPr="002D156A" w:rsidTr="002D156A">
        <w:trPr>
          <w:cantSplit/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D156A" w:rsidRPr="002D156A" w:rsidTr="002D156A">
        <w:trPr>
          <w:cantSplit/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56A">
              <w:rPr>
                <w:rFonts w:ascii="Times New Roman" w:hAnsi="Times New Roman"/>
                <w:sz w:val="18"/>
                <w:szCs w:val="18"/>
              </w:rPr>
              <w:t>32000,00</w:t>
            </w:r>
          </w:p>
        </w:tc>
      </w:tr>
      <w:tr w:rsidR="002D156A" w:rsidRPr="002D156A" w:rsidTr="002D156A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bCs/>
                <w:sz w:val="18"/>
                <w:szCs w:val="18"/>
              </w:rPr>
              <w:t>19896262,02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56A" w:rsidRPr="002D156A" w:rsidRDefault="002D156A" w:rsidP="00C067C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156A">
              <w:rPr>
                <w:rFonts w:ascii="Times New Roman" w:hAnsi="Times New Roman"/>
                <w:b/>
                <w:sz w:val="18"/>
                <w:szCs w:val="18"/>
              </w:rPr>
              <w:t>18421686,37</w:t>
            </w:r>
          </w:p>
        </w:tc>
      </w:tr>
    </w:tbl>
    <w:p w:rsidR="002D156A" w:rsidRPr="002D156A" w:rsidRDefault="002D156A" w:rsidP="002D15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lastRenderedPageBreak/>
        <w:t>Дефицит бюджета составил 192953,71 рубля.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Остаток средств на счете на 01.01.2025 – 990491 рубль 32 копейки,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 в том числе средства дорожного фонда - 781710  рублей 40 копеек,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иные межбюджетные трансферты из бюджета района – 180000 рублей.</w:t>
      </w:r>
    </w:p>
    <w:p w:rsidR="002D156A" w:rsidRPr="002D156A" w:rsidRDefault="002D156A" w:rsidP="002D156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Градостроительная документация, земельные вопросы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Внесены в Единый государственный реестр недвижимости сведения в отношении границ 6 населенных пунктов: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Б.Носакино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Ванютино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, Добывалово, Старина,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Старово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.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          В 2024 году было выдано 22 разрешений на производство земляных работ.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За отчетный год разработаны и утверждены изменения в Генеральный план поселения. В 2024 году началась работа по приведению в соответствие с Генпланом и внесение изменений в Правила землепользования и застройки.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Сформированы в постоянное бессрочное пользование земельные участки под детскую площадку в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ядчино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и под памятником погибших односельчан в годы ВОВ.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156A" w:rsidRPr="002D156A" w:rsidRDefault="002D156A" w:rsidP="002D1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Организация уличного освещения</w:t>
      </w:r>
    </w:p>
    <w:p w:rsidR="002D156A" w:rsidRPr="002D156A" w:rsidRDefault="002D156A" w:rsidP="002D156A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Регулярно ведутся работы по поддержанию надлежащего состояния осветительных приборов уличного освещения. В настоящее время в населенных пунктах функционирует 234 светильника. За 2024 год добавлено к прошлому году по всему поселению 10 светильников. 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Подпрограмма "Обеспечение уличного освещения"  израсходовано 788 252,23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- ремонт уличного освещения 218951,89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156A" w:rsidRPr="002D156A" w:rsidRDefault="002D156A" w:rsidP="002D156A">
      <w:pPr>
        <w:pStyle w:val="NoSpacing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- оплата за электроэнергию – 569300,34 руб.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Организация сбора и вывоза мусора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Централизованный вывоз мусора со всей территории поселения осуществляется региональным оператором «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>». В административном центре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дрово организованы контейнерные площадки, также  контейнерные площадки установлены в д.Добывалово и д.Новая Ситенка. В остальных населенных пунктах организован мешочный сбор мусора.</w:t>
      </w:r>
      <w:r w:rsidRPr="002D1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93" w:type="dxa"/>
        <w:tblLook w:val="0000"/>
      </w:tblPr>
      <w:tblGrid>
        <w:gridCol w:w="496"/>
        <w:gridCol w:w="2515"/>
        <w:gridCol w:w="1444"/>
        <w:gridCol w:w="1767"/>
        <w:gridCol w:w="1248"/>
        <w:gridCol w:w="1724"/>
      </w:tblGrid>
      <w:tr w:rsidR="002D156A" w:rsidRPr="002D156A" w:rsidTr="002D156A">
        <w:trPr>
          <w:trHeight w:val="8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Отчет об использовании средств дорожного фонда Едровского сельского поселения за 2024 год</w:t>
            </w:r>
          </w:p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D156A" w:rsidRPr="002D156A" w:rsidTr="002D156A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в 2024 году, всего, (</w:t>
            </w:r>
            <w:proofErr w:type="spellStart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 xml:space="preserve">, коп)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в том числе за счет</w:t>
            </w:r>
          </w:p>
        </w:tc>
      </w:tr>
      <w:tr w:rsidR="002D156A" w:rsidRPr="002D156A" w:rsidTr="002D156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6A" w:rsidRPr="002D156A" w:rsidTr="002D156A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6A" w:rsidRPr="002D156A" w:rsidTr="002D156A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56A" w:rsidRPr="002D156A" w:rsidTr="002D156A">
        <w:trPr>
          <w:trHeight w:val="9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2D156A" w:rsidRPr="002D156A" w:rsidTr="002D156A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5 586 451,82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4 565 211,06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2 785 932,06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1 779 279,00  </w:t>
            </w:r>
          </w:p>
        </w:tc>
      </w:tr>
      <w:tr w:rsidR="002D156A" w:rsidRPr="002D156A" w:rsidTr="002D156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D156A" w:rsidRPr="002D156A" w:rsidTr="002D156A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3 105 305,00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2 813 146,24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1 583 500,00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1 229 646,24  </w:t>
            </w:r>
          </w:p>
        </w:tc>
      </w:tr>
      <w:tr w:rsidR="002D156A" w:rsidRPr="002D156A" w:rsidTr="002D156A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156A" w:rsidRPr="002D156A" w:rsidRDefault="002D156A" w:rsidP="002D15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общего пользования местного значения в д. Зеленая Роща 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698 918,02</w:t>
            </w:r>
          </w:p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698 918,02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663 972,11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34 945,91  </w:t>
            </w:r>
          </w:p>
        </w:tc>
      </w:tr>
      <w:tr w:rsidR="002D156A" w:rsidRPr="002D156A" w:rsidTr="002D156A">
        <w:trPr>
          <w:trHeight w:val="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156A" w:rsidRPr="002D156A" w:rsidTr="002D156A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6A" w:rsidRPr="002D156A" w:rsidRDefault="002D156A" w:rsidP="002D15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автомобильной дороги общего пользования местного значения в д. </w:t>
            </w:r>
            <w:proofErr w:type="gramStart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 xml:space="preserve"> Ситенка 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500 962,01</w:t>
            </w:r>
          </w:p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500 962,01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475 913,9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25 048,11  </w:t>
            </w:r>
          </w:p>
        </w:tc>
      </w:tr>
      <w:tr w:rsidR="002D156A" w:rsidRPr="002D156A" w:rsidTr="002D156A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6A" w:rsidRPr="002D156A" w:rsidRDefault="002D156A" w:rsidP="002D15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общего пользования местного значения в с</w:t>
            </w:r>
            <w:proofErr w:type="gramStart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дрово ул.Станционная 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588 580,47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557 221,75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443 613,99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113 607,76  </w:t>
            </w:r>
          </w:p>
        </w:tc>
      </w:tr>
      <w:tr w:rsidR="002D156A" w:rsidRPr="002D156A" w:rsidTr="002D156A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Ремонт участка автомобильной дороги общего пользования местного значения  д. Наволок и ремонту участка автомобильной дороги общего пользования местного значения д</w:t>
            </w:r>
            <w:proofErr w:type="gramStart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D156A">
              <w:rPr>
                <w:rFonts w:ascii="Times New Roman" w:hAnsi="Times New Roman" w:cs="Times New Roman"/>
                <w:sz w:val="20"/>
                <w:szCs w:val="20"/>
              </w:rPr>
              <w:t>акушино Едровского сельского поселения Валдайского района Новгородской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598 602,49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598 602,49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598 602,49 </w:t>
            </w:r>
          </w:p>
        </w:tc>
      </w:tr>
      <w:tr w:rsidR="002D156A" w:rsidRPr="002D156A" w:rsidTr="002D156A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Освещение участка автомобильной дороги в с</w:t>
            </w:r>
            <w:proofErr w:type="gramStart"/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.Е</w:t>
            </w:r>
            <w:proofErr w:type="gramEnd"/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дрово ул.Строителей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352 682,00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352 682,00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352 682,00</w:t>
            </w:r>
          </w:p>
        </w:tc>
      </w:tr>
      <w:tr w:rsidR="002D156A" w:rsidRPr="002D156A" w:rsidTr="002D156A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Прочие мероприятия по ремонту автомобильных дорог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iCs/>
                <w:sz w:val="20"/>
                <w:szCs w:val="20"/>
              </w:rPr>
              <w:t>365 560,01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104 759,97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Cs/>
                <w:sz w:val="20"/>
                <w:szCs w:val="20"/>
              </w:rPr>
              <w:t>104 759,97</w:t>
            </w:r>
          </w:p>
        </w:tc>
      </w:tr>
      <w:tr w:rsidR="002D156A" w:rsidRPr="002D156A" w:rsidTr="002D156A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автомобильных дорог местного значения </w:t>
            </w:r>
            <w:proofErr w:type="gramStart"/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-в</w:t>
            </w:r>
            <w:proofErr w:type="gramEnd"/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2 218 196,82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1 499 114,82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1 202 432,06 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296 682,76</w:t>
            </w:r>
          </w:p>
        </w:tc>
      </w:tr>
      <w:tr w:rsidR="002D156A" w:rsidRPr="002D156A" w:rsidTr="002D156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</w:tr>
      <w:tr w:rsidR="002D156A" w:rsidRPr="002D156A" w:rsidTr="002D156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Установка необходимых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D156A" w:rsidRPr="002D156A" w:rsidTr="002D156A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6A" w:rsidRPr="002D156A" w:rsidRDefault="002D156A" w:rsidP="002D15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56A" w:rsidRPr="002D156A" w:rsidRDefault="002D156A" w:rsidP="002D15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136 950,00</w:t>
            </w:r>
          </w:p>
        </w:tc>
      </w:tr>
    </w:tbl>
    <w:p w:rsid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Остаток средств дорожного фонда на 01.01.2024 года 781 710,40 рубля.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Обеспечение жителей услугами связи, общественного питания, торговли и бытового обслуживания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На территории поселения продолжают работать два отделения почты России в селе Едрово и д. Наволок. Почта России построило новое модульное здание в д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аволок для размещения почты, но пока не введено в эксплуатацию. В село Едрово работает филиал Сбербанка, аптечный пункт. Стационарные продовольственные и промтоварные магазины работают в селе Едрово. Выездная торговля на территории Едровского сельского поселения организована в 2024 году во всех  населённых пунктах Едровского сельского поселения  индивидуальными предпринимателями круглогодично.</w:t>
      </w:r>
    </w:p>
    <w:p w:rsidR="002D156A" w:rsidRPr="002D156A" w:rsidRDefault="002D156A" w:rsidP="002D15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Организация библиотечного обслуживания населения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На территории поселения действуют 2 библиотеки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 xml:space="preserve">дрово и д.Наволок. 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Создание условий  для организации досуга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В село Едрово ежегодно проводятся следующие праздники: масленица, День села,  День пожилого человека, День матери, Новогодние праздники.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В Едровском ДК организовано много разнообразных кружков для детей и подростков. Проводятся мастер-классы, развивающие и познавательные игры и программы. В Едровском СДК участвует много детских коллективов по разным возрастам. Встречи школьников с участниками СВО. В 2024  году проведены кукольные сказки, концерты и театрализованные представления. Все  мероприятия, проводимые на территории поселения  (концерты, вечера отдыха, детские мероприятия) готовятся силами коллектива ДК и детей.  Налажено изготовление маскировочных сетей для СВО. Организованы выездные фестивали с выступлениями детей.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Как и ранее в канун Нового года Администрация устраивает две новогодние ели: устанавливается и украшается ёлка у Дома культуры и украшается елка на детской площадке на улице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Щебзавода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56A" w:rsidRPr="002D156A" w:rsidRDefault="002D156A" w:rsidP="002D15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pStyle w:val="NoSpacing"/>
        <w:tabs>
          <w:tab w:val="center" w:pos="4677"/>
          <w:tab w:val="left" w:pos="793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безопасность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Каждую весну в пожароопасный период проводится опашка пожароопасных населенных пунктов д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фанасово и д.Зеленая Роща, в 2024 году опашки выполнено на 11 000 рублей.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Поддерживаются в надлежащем виде установленные в населенных пунктах пожарные рынды. Регулярно распространяются листовки  с обращениями  к жителям соблюдать  правила пожарной безопасности, также агитматериалы размещаются в информационном бюллетене «Едровский вестник» и на сайте.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Благоустроена площадка для забора воды для пожарных нужд в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>ядчино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– 122 968 руб.(за счет межбюджетного трансферта из бюджета Валдайского муниципального района).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56A">
        <w:rPr>
          <w:rFonts w:ascii="Times New Roman" w:hAnsi="Times New Roman" w:cs="Times New Roman"/>
          <w:sz w:val="24"/>
          <w:szCs w:val="24"/>
        </w:rPr>
        <w:t>П</w:t>
      </w:r>
      <w:r w:rsidR="00A554C5">
        <w:rPr>
          <w:rFonts w:ascii="Times New Roman" w:hAnsi="Times New Roman" w:cs="Times New Roman"/>
          <w:sz w:val="24"/>
          <w:szCs w:val="24"/>
        </w:rPr>
        <w:t>риобретены</w:t>
      </w:r>
      <w:proofErr w:type="gramEnd"/>
      <w:r w:rsidR="00A554C5">
        <w:rPr>
          <w:rFonts w:ascii="Times New Roman" w:hAnsi="Times New Roman" w:cs="Times New Roman"/>
          <w:sz w:val="24"/>
          <w:szCs w:val="24"/>
        </w:rPr>
        <w:t xml:space="preserve"> и установлены 3</w:t>
      </w:r>
      <w:r w:rsidRPr="002D156A">
        <w:rPr>
          <w:rFonts w:ascii="Times New Roman" w:hAnsi="Times New Roman" w:cs="Times New Roman"/>
          <w:sz w:val="24"/>
          <w:szCs w:val="24"/>
        </w:rPr>
        <w:t xml:space="preserve"> пожарных щита – 16 </w:t>
      </w:r>
      <w:r w:rsidR="00A554C5">
        <w:rPr>
          <w:rFonts w:ascii="Times New Roman" w:hAnsi="Times New Roman" w:cs="Times New Roman"/>
          <w:sz w:val="24"/>
          <w:szCs w:val="24"/>
        </w:rPr>
        <w:t>650 руб</w:t>
      </w:r>
      <w:r w:rsidRPr="002D156A">
        <w:rPr>
          <w:rFonts w:ascii="Times New Roman" w:hAnsi="Times New Roman" w:cs="Times New Roman"/>
          <w:sz w:val="24"/>
          <w:szCs w:val="24"/>
        </w:rPr>
        <w:t>.</w:t>
      </w:r>
      <w:r w:rsidR="00A554C5">
        <w:rPr>
          <w:rFonts w:ascii="Times New Roman" w:hAnsi="Times New Roman" w:cs="Times New Roman"/>
          <w:sz w:val="24"/>
          <w:szCs w:val="24"/>
        </w:rPr>
        <w:t xml:space="preserve"> </w:t>
      </w:r>
      <w:r w:rsidRPr="002D156A">
        <w:rPr>
          <w:rFonts w:ascii="Times New Roman" w:hAnsi="Times New Roman" w:cs="Times New Roman"/>
          <w:sz w:val="24"/>
          <w:szCs w:val="24"/>
        </w:rPr>
        <w:t xml:space="preserve">(за счет межбюджетного трансферта из бюджета Валдайского муниципального района).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Администрацией Едровского   сельского поселения  в 2024 году  приняты все необходимые  нормативные правовые акты по противопожарной безопасности в пожароопасные периоды.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Работники Администрации проводили  плановые  и внеплановые инструктажи  жителей  деревень сельского поселения о правилах пожарной безопасности, в том числе с лицами, ведущими асоциальный образ жизни, проводятся личные дополнительные беседы с одинокими престарелыми людьми. Для противопожарных рейдов привлекаются специалисты МЧС города Валдай. Совместно с ними проводится </w:t>
      </w:r>
      <w:proofErr w:type="spellStart"/>
      <w:r w:rsidRPr="002D156A">
        <w:rPr>
          <w:rFonts w:ascii="Times New Roman" w:hAnsi="Times New Roman" w:cs="Times New Roman"/>
          <w:sz w:val="24"/>
          <w:szCs w:val="24"/>
        </w:rPr>
        <w:t>подворовой</w:t>
      </w:r>
      <w:proofErr w:type="spellEnd"/>
      <w:r w:rsidRPr="002D156A">
        <w:rPr>
          <w:rFonts w:ascii="Times New Roman" w:hAnsi="Times New Roman" w:cs="Times New Roman"/>
          <w:sz w:val="24"/>
          <w:szCs w:val="24"/>
        </w:rPr>
        <w:t xml:space="preserve"> обход граждан, с  проведением инструктажей о мерах пожарной безопасности.  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Нотариальные действия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В администрации Едровского поселения оказываются следующие нотариальные услуги: выдаются доверенности, заверяются копии, заверяется подлинность подписи.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6A">
        <w:rPr>
          <w:rFonts w:ascii="Times New Roman" w:hAnsi="Times New Roman" w:cs="Times New Roman"/>
          <w:b/>
          <w:sz w:val="24"/>
          <w:szCs w:val="24"/>
          <w:u w:val="single"/>
        </w:rPr>
        <w:t>Социальная сфера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На территории поселения на 01.01.2024 года проживают 408 пенсионера.  В центре социального обслуживания престарелых граждан и инвалидов состоят на учете и обслуживаются на дому  67 человек.  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Выявляются нуждающиеся в уходе, лечении, материальной помощи.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 xml:space="preserve"> При пожелании пенсионеров и инвалидов, администрация поселения помогает оформиться в дома - интернаты или больницы. </w:t>
      </w:r>
    </w:p>
    <w:p w:rsidR="002D156A" w:rsidRPr="002D156A" w:rsidRDefault="002D156A" w:rsidP="002D156A">
      <w:pPr>
        <w:pStyle w:val="NoSpacing"/>
        <w:ind w:firstLine="708"/>
        <w:jc w:val="both"/>
        <w:rPr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Уделяется внимание неблагополучным семьям  с детьми. Проведено с органами опеки, учителями и участковыми три рейда. Эти семьи посещаются  специалистами администрации поселения, специалистами центра семьи и детства, членами комиссии по делам несовершеннолетних, проводятся воспитательные беседы. При необходимости  оказывается материальная помощь многодетным семьям и малоимущим. </w:t>
      </w: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6A" w:rsidRPr="002D156A" w:rsidRDefault="002D156A" w:rsidP="002D15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ЗАКЛЮЧЕНИЕ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Все, что было сделано за прошедший год на территории нашего поселения - это итог совместной работы администрации поселения, депутатов, спонсоров, меценатов и конечно труда самих жителей поселения.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 xml:space="preserve">Работа сельской администрации - это работа рядом с людьми на земле, необходимость решать совместные вопросы сообща. Спасибо вам, жителям Едровского поселения, за то, что принимаете участие в жизни поселения, за собранные денежные средства для ППМИ.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2D156A">
        <w:rPr>
          <w:rFonts w:ascii="Times New Roman" w:hAnsi="Times New Roman"/>
          <w:sz w:val="24"/>
          <w:szCs w:val="24"/>
        </w:rPr>
        <w:t xml:space="preserve">Выражаю особую благодарность Главе Валдайского района Юрию Владимировичу </w:t>
      </w:r>
      <w:proofErr w:type="spellStart"/>
      <w:r w:rsidRPr="002D156A">
        <w:rPr>
          <w:rFonts w:ascii="Times New Roman" w:hAnsi="Times New Roman"/>
          <w:sz w:val="24"/>
          <w:szCs w:val="24"/>
        </w:rPr>
        <w:t>Стадэ</w:t>
      </w:r>
      <w:proofErr w:type="spellEnd"/>
      <w:r w:rsidRPr="002D156A">
        <w:rPr>
          <w:rFonts w:ascii="Times New Roman" w:hAnsi="Times New Roman"/>
          <w:sz w:val="24"/>
          <w:szCs w:val="24"/>
        </w:rPr>
        <w:t xml:space="preserve"> и депутатам совета депутатов Едровского сельского поселения.  </w:t>
      </w:r>
      <w:r w:rsidRPr="002D156A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2D156A">
        <w:rPr>
          <w:rFonts w:ascii="Times New Roman" w:hAnsi="Times New Roman"/>
          <w:sz w:val="24"/>
          <w:szCs w:val="24"/>
        </w:rPr>
        <w:t>признательность</w:t>
      </w:r>
      <w:r w:rsidRPr="002D156A">
        <w:rPr>
          <w:rFonts w:ascii="Times New Roman" w:hAnsi="Times New Roman" w:cs="Times New Roman"/>
          <w:sz w:val="24"/>
          <w:szCs w:val="24"/>
        </w:rPr>
        <w:t xml:space="preserve"> </w:t>
      </w:r>
      <w:r w:rsidRPr="002D156A">
        <w:rPr>
          <w:rFonts w:ascii="Times New Roman" w:hAnsi="Times New Roman"/>
          <w:sz w:val="24"/>
          <w:szCs w:val="24"/>
        </w:rPr>
        <w:t xml:space="preserve">директору «Валдайского теннисного клуба» Щеголевой Марии Сергеевне за помощь в реализации ППМИ, а также </w:t>
      </w:r>
      <w:r w:rsidRPr="002D156A">
        <w:rPr>
          <w:rFonts w:ascii="Times New Roman" w:hAnsi="Times New Roman" w:cs="Times New Roman"/>
          <w:sz w:val="24"/>
          <w:szCs w:val="24"/>
        </w:rPr>
        <w:t>всем руководителям предприятий и индивидуальным предпринимателям, кто принял участие в реализации инициативы по 2 этапу строительства спортивной площадки в с</w:t>
      </w:r>
      <w:proofErr w:type="gramStart"/>
      <w:r w:rsidRPr="002D156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56A">
        <w:rPr>
          <w:rFonts w:ascii="Times New Roman" w:hAnsi="Times New Roman" w:cs="Times New Roman"/>
          <w:sz w:val="24"/>
          <w:szCs w:val="24"/>
        </w:rPr>
        <w:t xml:space="preserve">дрово в 2024 году. </w:t>
      </w:r>
      <w:r w:rsidRPr="002D156A">
        <w:rPr>
          <w:rFonts w:ascii="Times New Roman" w:hAnsi="Times New Roman"/>
          <w:sz w:val="24"/>
          <w:szCs w:val="24"/>
        </w:rPr>
        <w:t xml:space="preserve">Спасибо директору Иванову Роману Викторовичу и коллективу АО «Едрово» за постоянную помощь во всех делах. </w:t>
      </w:r>
      <w:r w:rsidRPr="002D156A">
        <w:rPr>
          <w:rFonts w:ascii="Times New Roman" w:hAnsi="Times New Roman" w:cs="Times New Roman"/>
          <w:sz w:val="24"/>
          <w:szCs w:val="24"/>
        </w:rPr>
        <w:t xml:space="preserve">Выражаю слова благодарности руководителям и коллективам Дома культуры, библиотеки, почты, школы и детского сада </w:t>
      </w:r>
      <w:r w:rsidRPr="002D156A">
        <w:rPr>
          <w:rFonts w:ascii="Times New Roman" w:hAnsi="Times New Roman"/>
          <w:sz w:val="24"/>
          <w:szCs w:val="24"/>
        </w:rPr>
        <w:t xml:space="preserve">за  вашу помощь и взаимопонимание, которое у нас с Вами имеется. Отдельно выражаю большую благодарность специалистам администрации сельского поселения, </w:t>
      </w:r>
      <w:r w:rsidRPr="002D156A">
        <w:rPr>
          <w:rFonts w:ascii="Times New Roman" w:hAnsi="Times New Roman" w:cs="Times New Roman"/>
          <w:sz w:val="24"/>
          <w:szCs w:val="24"/>
        </w:rPr>
        <w:t xml:space="preserve">за </w:t>
      </w:r>
      <w:r w:rsidRPr="002D156A">
        <w:rPr>
          <w:rFonts w:ascii="Times New Roman" w:hAnsi="Times New Roman" w:cs="Times New Roman"/>
          <w:sz w:val="24"/>
          <w:szCs w:val="24"/>
        </w:rPr>
        <w:lastRenderedPageBreak/>
        <w:t>самоотверженную, терпеливую и слаженную работу</w:t>
      </w:r>
      <w:r w:rsidRPr="002D156A">
        <w:rPr>
          <w:rFonts w:ascii="Times New Roman" w:hAnsi="Times New Roman"/>
          <w:sz w:val="24"/>
          <w:szCs w:val="24"/>
        </w:rPr>
        <w:t xml:space="preserve">, которые не только своевременно выполняют свои обязанности, но и находят время для плетения основ маскировочных сетей для СВО, делают окопные свечи и ежемесячно оказывают гуманитарную помощь. Уверен в том, что весь наш совместный труд ускорит победу наших бойцов над неофашистским Киевским режимом. Пока мы вместе </w:t>
      </w:r>
      <w:r w:rsidRPr="002D156A">
        <w:rPr>
          <w:rFonts w:ascii="Times New Roman" w:hAnsi="Times New Roman" w:cs="Times New Roman"/>
          <w:sz w:val="24"/>
          <w:szCs w:val="24"/>
        </w:rPr>
        <w:t>наш совместный труд, независимо от каких-либо обстоятельств, достигнет новых побед и в других добрых делах.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 xml:space="preserve">В заключение, желаю всем вам и вашим близким крепкого здоровья, благополучия в семьях, мирного неба над головой, счастья и любви в ваших домах! 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Прошу депутатов Совета депутатов Едровского сельского поселения дать оценку за проделанную работу в 2024 году.</w:t>
      </w:r>
    </w:p>
    <w:p w:rsidR="002D156A" w:rsidRPr="002D156A" w:rsidRDefault="002D156A" w:rsidP="002D156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6A" w:rsidRPr="002D156A" w:rsidRDefault="002D156A" w:rsidP="002D156A">
      <w:pPr>
        <w:spacing w:after="0"/>
        <w:jc w:val="center"/>
        <w:rPr>
          <w:sz w:val="24"/>
          <w:szCs w:val="24"/>
        </w:rPr>
      </w:pPr>
      <w:r w:rsidRPr="002D156A">
        <w:rPr>
          <w:rFonts w:ascii="Times New Roman" w:hAnsi="Times New Roman" w:cs="Times New Roman"/>
          <w:sz w:val="24"/>
          <w:szCs w:val="24"/>
        </w:rPr>
        <w:t>Большое спасибо за внимание!</w:t>
      </w:r>
    </w:p>
    <w:p w:rsidR="002D156A" w:rsidRPr="002D156A" w:rsidRDefault="002D156A" w:rsidP="002D156A">
      <w:pPr>
        <w:spacing w:after="0"/>
        <w:ind w:firstLine="708"/>
        <w:rPr>
          <w:sz w:val="24"/>
          <w:szCs w:val="24"/>
        </w:rPr>
      </w:pPr>
    </w:p>
    <w:p w:rsidR="002D156A" w:rsidRPr="002D156A" w:rsidRDefault="002D156A" w:rsidP="002D156A">
      <w:pPr>
        <w:spacing w:after="0"/>
        <w:rPr>
          <w:sz w:val="24"/>
          <w:szCs w:val="24"/>
        </w:rPr>
      </w:pPr>
    </w:p>
    <w:sectPr w:rsidR="002D156A" w:rsidRPr="002D156A" w:rsidSect="00EA6E7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E77"/>
    <w:rsid w:val="002B29E6"/>
    <w:rsid w:val="002D156A"/>
    <w:rsid w:val="00333F62"/>
    <w:rsid w:val="00522A81"/>
    <w:rsid w:val="00563795"/>
    <w:rsid w:val="00597A5D"/>
    <w:rsid w:val="00805AEA"/>
    <w:rsid w:val="00A554C5"/>
    <w:rsid w:val="00EA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62"/>
  </w:style>
  <w:style w:type="paragraph" w:styleId="2">
    <w:name w:val="heading 2"/>
    <w:basedOn w:val="a"/>
    <w:next w:val="a0"/>
    <w:link w:val="20"/>
    <w:qFormat/>
    <w:rsid w:val="002D156A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99"/>
    <w:locked/>
    <w:rsid w:val="00EA6E77"/>
    <w:rPr>
      <w:rFonts w:ascii="Calibri" w:eastAsia="Times New Roman" w:hAnsi="Calibri" w:cs="Times New Roman"/>
    </w:rPr>
  </w:style>
  <w:style w:type="paragraph" w:styleId="a5">
    <w:name w:val="No Spacing"/>
    <w:link w:val="a4"/>
    <w:uiPriority w:val="99"/>
    <w:qFormat/>
    <w:rsid w:val="00EA6E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1"/>
    <w:link w:val="2"/>
    <w:rsid w:val="002D156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WW8Num1z0">
    <w:name w:val="WW8Num1z0"/>
    <w:rsid w:val="002D156A"/>
    <w:rPr>
      <w:rFonts w:ascii="Symbol" w:hAnsi="Symbol" w:cs="Symbol"/>
      <w:sz w:val="20"/>
    </w:rPr>
  </w:style>
  <w:style w:type="character" w:customStyle="1" w:styleId="WW8Num1z1">
    <w:name w:val="WW8Num1z1"/>
    <w:rsid w:val="002D156A"/>
  </w:style>
  <w:style w:type="character" w:customStyle="1" w:styleId="WW8Num1z2">
    <w:name w:val="WW8Num1z2"/>
    <w:rsid w:val="002D156A"/>
  </w:style>
  <w:style w:type="character" w:customStyle="1" w:styleId="WW8Num1z3">
    <w:name w:val="WW8Num1z3"/>
    <w:rsid w:val="002D156A"/>
  </w:style>
  <w:style w:type="character" w:customStyle="1" w:styleId="WW8Num1z4">
    <w:name w:val="WW8Num1z4"/>
    <w:rsid w:val="002D156A"/>
  </w:style>
  <w:style w:type="character" w:customStyle="1" w:styleId="WW8Num1z5">
    <w:name w:val="WW8Num1z5"/>
    <w:rsid w:val="002D156A"/>
  </w:style>
  <w:style w:type="character" w:customStyle="1" w:styleId="WW8Num1z6">
    <w:name w:val="WW8Num1z6"/>
    <w:rsid w:val="002D156A"/>
  </w:style>
  <w:style w:type="character" w:customStyle="1" w:styleId="WW8Num1z7">
    <w:name w:val="WW8Num1z7"/>
    <w:rsid w:val="002D156A"/>
  </w:style>
  <w:style w:type="character" w:customStyle="1" w:styleId="WW8Num1z8">
    <w:name w:val="WW8Num1z8"/>
    <w:rsid w:val="002D156A"/>
  </w:style>
  <w:style w:type="character" w:customStyle="1" w:styleId="6">
    <w:name w:val="Основной шрифт абзаца6"/>
    <w:rsid w:val="002D156A"/>
  </w:style>
  <w:style w:type="character" w:customStyle="1" w:styleId="5">
    <w:name w:val="Основной шрифт абзаца5"/>
    <w:rsid w:val="002D156A"/>
  </w:style>
  <w:style w:type="character" w:customStyle="1" w:styleId="4">
    <w:name w:val="Основной шрифт абзаца4"/>
    <w:rsid w:val="002D156A"/>
  </w:style>
  <w:style w:type="character" w:customStyle="1" w:styleId="3">
    <w:name w:val="Основной шрифт абзаца3"/>
    <w:rsid w:val="002D156A"/>
  </w:style>
  <w:style w:type="character" w:customStyle="1" w:styleId="21">
    <w:name w:val="Основной шрифт абзаца2"/>
    <w:rsid w:val="002D156A"/>
  </w:style>
  <w:style w:type="character" w:customStyle="1" w:styleId="1">
    <w:name w:val="Основной шрифт абзаца1"/>
    <w:rsid w:val="002D156A"/>
  </w:style>
  <w:style w:type="character" w:customStyle="1" w:styleId="Heading2Char">
    <w:name w:val="Heading 2 Char"/>
    <w:basedOn w:val="1"/>
    <w:rsid w:val="002D156A"/>
    <w:rPr>
      <w:rFonts w:ascii="Times New Roman" w:hAnsi="Times New Roman" w:cs="Times New Roman"/>
      <w:b/>
      <w:bCs/>
      <w:sz w:val="36"/>
      <w:szCs w:val="36"/>
    </w:rPr>
  </w:style>
  <w:style w:type="character" w:styleId="a6">
    <w:name w:val="Strong"/>
    <w:basedOn w:val="1"/>
    <w:qFormat/>
    <w:rsid w:val="002D156A"/>
    <w:rPr>
      <w:rFonts w:cs="Times New Roman"/>
      <w:b/>
      <w:bCs/>
    </w:rPr>
  </w:style>
  <w:style w:type="character" w:customStyle="1" w:styleId="NoSpacingChar">
    <w:name w:val="No Spacing Char"/>
    <w:basedOn w:val="1"/>
    <w:rsid w:val="002D156A"/>
    <w:rPr>
      <w:rFonts w:cs="Times New Roman"/>
      <w:sz w:val="22"/>
      <w:szCs w:val="22"/>
      <w:lang w:val="ru-RU" w:bidi="ar-SA"/>
    </w:rPr>
  </w:style>
  <w:style w:type="paragraph" w:customStyle="1" w:styleId="a7">
    <w:name w:val="Заголовок"/>
    <w:basedOn w:val="a"/>
    <w:next w:val="a0"/>
    <w:rsid w:val="002D156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a8"/>
    <w:rsid w:val="002D156A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8">
    <w:name w:val="Основной текст Знак"/>
    <w:basedOn w:val="a1"/>
    <w:link w:val="a0"/>
    <w:rsid w:val="002D156A"/>
    <w:rPr>
      <w:rFonts w:ascii="Calibri" w:eastAsia="Times New Roman" w:hAnsi="Calibri" w:cs="Calibri"/>
      <w:lang w:eastAsia="zh-CN"/>
    </w:rPr>
  </w:style>
  <w:style w:type="paragraph" w:styleId="a9">
    <w:name w:val="List"/>
    <w:basedOn w:val="a0"/>
    <w:rsid w:val="002D156A"/>
    <w:rPr>
      <w:rFonts w:cs="Mangal"/>
    </w:rPr>
  </w:style>
  <w:style w:type="paragraph" w:styleId="aa">
    <w:name w:val="caption"/>
    <w:basedOn w:val="a"/>
    <w:qFormat/>
    <w:rsid w:val="002D156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2D156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50">
    <w:name w:val="Название объекта5"/>
    <w:basedOn w:val="a"/>
    <w:rsid w:val="002D156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2D156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40">
    <w:name w:val="Название объекта4"/>
    <w:basedOn w:val="a"/>
    <w:rsid w:val="002D156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2D156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30">
    <w:name w:val="Название объекта3"/>
    <w:basedOn w:val="a"/>
    <w:rsid w:val="002D156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2D156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22">
    <w:name w:val="Название объекта2"/>
    <w:basedOn w:val="a"/>
    <w:rsid w:val="002D156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2D156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10">
    <w:name w:val="Название объекта1"/>
    <w:basedOn w:val="a"/>
    <w:rsid w:val="002D156A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2D156A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b">
    <w:name w:val="Normal (Web)"/>
    <w:basedOn w:val="a"/>
    <w:rsid w:val="002D15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2D15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c">
    <w:name w:val="Знак Знак Знак Знак Знак Знак"/>
    <w:basedOn w:val="a"/>
    <w:rsid w:val="002D156A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2D156A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e">
    <w:name w:val="Заголовок таблицы"/>
    <w:basedOn w:val="ad"/>
    <w:rsid w:val="002D156A"/>
    <w:pPr>
      <w:jc w:val="center"/>
    </w:pPr>
    <w:rPr>
      <w:b/>
      <w:bCs/>
    </w:rPr>
  </w:style>
  <w:style w:type="table" w:styleId="af">
    <w:name w:val="Table Grid"/>
    <w:basedOn w:val="a2"/>
    <w:rsid w:val="002D1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2D15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NoSpacing11">
    <w:name w:val="No Spacing11"/>
    <w:rsid w:val="002D15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2D1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D1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2025-03-30T07:41:00Z</cp:lastPrinted>
  <dcterms:created xsi:type="dcterms:W3CDTF">2025-03-27T07:51:00Z</dcterms:created>
  <dcterms:modified xsi:type="dcterms:W3CDTF">2025-03-30T07:42:00Z</dcterms:modified>
</cp:coreProperties>
</file>