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B6" w:rsidRDefault="005A67B6" w:rsidP="005A67B6">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5A67B6" w:rsidRDefault="005A67B6" w:rsidP="005A67B6">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A67B6" w:rsidRDefault="005A67B6" w:rsidP="005A67B6">
      <w:pPr>
        <w:pStyle w:val="a4"/>
        <w:rPr>
          <w:rFonts w:ascii="Times New Roman" w:hAnsi="Times New Roman"/>
          <w:b/>
        </w:rPr>
      </w:pPr>
    </w:p>
    <w:p w:rsidR="005A67B6" w:rsidRDefault="005A67B6" w:rsidP="005A67B6">
      <w:pPr>
        <w:pStyle w:val="a4"/>
        <w:jc w:val="center"/>
        <w:rPr>
          <w:rFonts w:ascii="Times New Roman" w:hAnsi="Times New Roman"/>
          <w:b/>
          <w:sz w:val="56"/>
          <w:szCs w:val="56"/>
        </w:rPr>
      </w:pPr>
      <w:r>
        <w:rPr>
          <w:rFonts w:ascii="Times New Roman" w:hAnsi="Times New Roman"/>
          <w:b/>
          <w:sz w:val="56"/>
          <w:szCs w:val="56"/>
        </w:rPr>
        <w:t>«ЕДРОВСКИЙ ВЕСТНИК»</w:t>
      </w:r>
    </w:p>
    <w:p w:rsidR="005A67B6" w:rsidRDefault="00AF5231" w:rsidP="005A67B6">
      <w:pPr>
        <w:pStyle w:val="a4"/>
        <w:jc w:val="right"/>
        <w:rPr>
          <w:rFonts w:ascii="Times New Roman" w:hAnsi="Times New Roman"/>
          <w:b/>
        </w:rPr>
      </w:pPr>
      <w:r>
        <w:rPr>
          <w:rFonts w:ascii="Times New Roman" w:hAnsi="Times New Roman"/>
          <w:b/>
          <w:sz w:val="24"/>
          <w:szCs w:val="24"/>
        </w:rPr>
        <w:t>31</w:t>
      </w:r>
      <w:r w:rsidR="005A67B6">
        <w:rPr>
          <w:rFonts w:ascii="Times New Roman" w:hAnsi="Times New Roman"/>
          <w:b/>
          <w:sz w:val="24"/>
          <w:szCs w:val="24"/>
        </w:rPr>
        <w:t>.05.2022 год</w:t>
      </w:r>
      <w:r w:rsidR="005A67B6">
        <w:rPr>
          <w:rFonts w:ascii="Times New Roman" w:hAnsi="Times New Roman"/>
          <w:b/>
        </w:rPr>
        <w:t xml:space="preserve">                                                                                                                                                               </w:t>
      </w:r>
    </w:p>
    <w:p w:rsidR="005A67B6" w:rsidRDefault="005A67B6" w:rsidP="005A67B6">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6 (220)</w:t>
      </w:r>
    </w:p>
    <w:p w:rsidR="005A67B6" w:rsidRDefault="005A67B6" w:rsidP="005A67B6">
      <w:pPr>
        <w:pStyle w:val="a4"/>
        <w:jc w:val="center"/>
        <w:rPr>
          <w:rFonts w:ascii="Times New Roman" w:hAnsi="Times New Roman"/>
          <w:b/>
          <w:sz w:val="20"/>
          <w:szCs w:val="20"/>
        </w:rPr>
      </w:pPr>
    </w:p>
    <w:p w:rsidR="005A67B6" w:rsidRPr="005A67B6" w:rsidRDefault="005A67B6" w:rsidP="005A67B6">
      <w:pPr>
        <w:pStyle w:val="a4"/>
        <w:jc w:val="center"/>
        <w:rPr>
          <w:rFonts w:ascii="Times New Roman" w:hAnsi="Times New Roman"/>
          <w:b/>
          <w:sz w:val="20"/>
          <w:szCs w:val="20"/>
        </w:rPr>
      </w:pPr>
      <w:r w:rsidRPr="005A67B6">
        <w:rPr>
          <w:rFonts w:ascii="Times New Roman" w:hAnsi="Times New Roman"/>
          <w:b/>
          <w:sz w:val="20"/>
          <w:szCs w:val="20"/>
        </w:rPr>
        <w:t>АДМИНИСТРАЦИЯ ЕДРОВСКОГО СЕЛЬСКОГО ПОСЕЛЕНИЯ</w:t>
      </w:r>
    </w:p>
    <w:p w:rsidR="005A67B6" w:rsidRPr="005A67B6" w:rsidRDefault="005A67B6" w:rsidP="005A67B6">
      <w:pPr>
        <w:pStyle w:val="a4"/>
        <w:jc w:val="center"/>
        <w:rPr>
          <w:rFonts w:ascii="Times New Roman" w:hAnsi="Times New Roman"/>
          <w:b/>
          <w:sz w:val="20"/>
          <w:szCs w:val="20"/>
        </w:rPr>
      </w:pPr>
      <w:r w:rsidRPr="005A67B6">
        <w:rPr>
          <w:rFonts w:ascii="Times New Roman" w:hAnsi="Times New Roman"/>
          <w:b/>
          <w:sz w:val="20"/>
          <w:szCs w:val="20"/>
        </w:rPr>
        <w:t xml:space="preserve">П О С Т А Н О В Л Е Н И Е от 04.05.2022    № 170                                                                                                </w:t>
      </w:r>
      <w:r w:rsidRPr="005A67B6">
        <w:rPr>
          <w:rFonts w:ascii="Times New Roman" w:hAnsi="Times New Roman"/>
          <w:b/>
          <w:vanish/>
          <w:sz w:val="20"/>
          <w:szCs w:val="20"/>
        </w:rPr>
        <w:t>24</w:t>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r w:rsidRPr="005A67B6">
        <w:rPr>
          <w:rFonts w:ascii="Times New Roman" w:hAnsi="Times New Roman"/>
          <w:b/>
          <w:vanish/>
          <w:sz w:val="20"/>
          <w:szCs w:val="20"/>
        </w:rPr>
        <w:pgNum/>
      </w:r>
    </w:p>
    <w:p w:rsidR="005A67B6" w:rsidRPr="005A67B6" w:rsidRDefault="005A67B6" w:rsidP="005A67B6">
      <w:pPr>
        <w:pStyle w:val="ConsPlusTitle"/>
        <w:spacing w:line="240" w:lineRule="exact"/>
        <w:jc w:val="center"/>
        <w:rPr>
          <w:sz w:val="20"/>
          <w:szCs w:val="20"/>
        </w:rPr>
      </w:pPr>
      <w:r w:rsidRPr="005A67B6">
        <w:rPr>
          <w:sz w:val="20"/>
          <w:szCs w:val="20"/>
        </w:rPr>
        <w:t>О внесении изменений в постановление Администрации Едровского сельского поселения от 02.03.2017 № 20 «О мерах, направленных на защиту персональных данных»</w:t>
      </w:r>
    </w:p>
    <w:p w:rsidR="005A67B6" w:rsidRPr="005A67B6" w:rsidRDefault="005A67B6" w:rsidP="005A67B6">
      <w:pPr>
        <w:pStyle w:val="a4"/>
        <w:jc w:val="both"/>
        <w:rPr>
          <w:rFonts w:ascii="Times New Roman" w:hAnsi="Times New Roman"/>
          <w:sz w:val="20"/>
          <w:szCs w:val="20"/>
        </w:rPr>
      </w:pPr>
      <w:r w:rsidRPr="005A67B6">
        <w:rPr>
          <w:rFonts w:ascii="Times New Roman" w:hAnsi="Times New Roman"/>
          <w:sz w:val="20"/>
          <w:szCs w:val="20"/>
        </w:rPr>
        <w:t xml:space="preserve">          1.Внести в постановление администрации Едровского сельского поселения от 02.03.2017 № 20 о мерах, направленных на защиту персональных данных» следующие изменения:</w:t>
      </w:r>
    </w:p>
    <w:p w:rsidR="005A67B6" w:rsidRPr="005A67B6" w:rsidRDefault="005A67B6" w:rsidP="005A67B6">
      <w:pPr>
        <w:pStyle w:val="a4"/>
        <w:jc w:val="both"/>
        <w:rPr>
          <w:rFonts w:ascii="Times New Roman" w:hAnsi="Times New Roman"/>
          <w:sz w:val="20"/>
          <w:szCs w:val="20"/>
        </w:rPr>
      </w:pPr>
      <w:r w:rsidRPr="005A67B6">
        <w:rPr>
          <w:rFonts w:ascii="Times New Roman" w:hAnsi="Times New Roman"/>
          <w:sz w:val="20"/>
          <w:szCs w:val="20"/>
        </w:rPr>
        <w:t xml:space="preserve">          1.1. Подпункт 4.1 пункта 4 постановления   изложить в следующей редакции:</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«4.1. Администрация обрабатывает следующие категории персональных данных в связи с реализацией трудовых отношений:</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фамилия, имя, отчество;</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дата рождения (число, месяц, год);</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адрес проживания и регистрации;</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семейное положение;</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иные паспортные данные;</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телефон домашний и сотовый;</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ИНН, страховое свидетельство;</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персональные данные, содержащиеся в:</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письменном заявлении с просьбой о поступлении на работу в Администрацию;</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собственноручно заполненной и подписанной гражданином Российской Федерации анкете;</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копиях паспорта и свидетельства о государственной регистрации актов гражданского состояния;</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распоряжения о назначении на должность;</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распоряжения о переводе сотрудника на иную должность, о временном замещении им иной должности;</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копиях документов воинского учета (для военнообязанных и лиц, подлежащих призыву на военную службу);</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распоряжения об освобождении сотрудника от замещаемой должности, о прекращении трудового договора или его приостановлении;</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аттестационном листе сотрудника, прошедшего аттестацию, и отзыве об исполнении им должностных обязанностей за аттестационный период;</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документов о включении сотрудника в кадровый резерв, а также об исключении его из кадрового резерва;</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распоряжения о поощрении сотрудника, а также о наложении на него дисциплинарного взыскания до его снятия или отмены;</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документов о начале служебной проверки, ее результатах, об отстранении сотрудника от замещаемой должности;</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сведениях о доходах, расходах, имуществе и обязательствах имущественного характера сотрудника;</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страхового свидетельства обязательного пенсионного страхования;</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свидетельства о постановке на учет в налоговом органе физического лица по месту жительства на территории Российской Федерации;</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lastRenderedPageBreak/>
        <w:t>копии страхового медицинского полиса обязательного медицинского страхования граждан;</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справке о результатах проверки достоверности и полноты представленных сотрудником сведений о доходах, имуществе и обязательствах имущественного характера;</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sz w:val="20"/>
          <w:szCs w:val="20"/>
        </w:rPr>
        <w:t>копии трудовой книжки или документе, подтверждающем прохождение военной или иной службы;</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color w:val="22272F"/>
          <w:sz w:val="20"/>
          <w:szCs w:val="20"/>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w:t>
      </w:r>
      <w:r w:rsidRPr="000E07AC">
        <w:rPr>
          <w:rFonts w:ascii="Times New Roman" w:hAnsi="Times New Roman" w:cs="Times New Roman"/>
          <w:sz w:val="20"/>
          <w:szCs w:val="20"/>
        </w:rPr>
        <w:t>установленном </w:t>
      </w:r>
      <w:hyperlink r:id="rId8" w:anchor="/document/10106192/entry/8" w:history="1">
        <w:r w:rsidRPr="000E07AC">
          <w:rPr>
            <w:rStyle w:val="a5"/>
            <w:rFonts w:ascii="Times New Roman" w:hAnsi="Times New Roman" w:cs="Times New Roman"/>
            <w:color w:val="auto"/>
            <w:sz w:val="20"/>
            <w:szCs w:val="20"/>
            <w:u w:val="none"/>
          </w:rPr>
          <w:t>законодательством</w:t>
        </w:r>
      </w:hyperlink>
      <w:r w:rsidRPr="005A67B6">
        <w:rPr>
          <w:rFonts w:ascii="Times New Roman" w:hAnsi="Times New Roman" w:cs="Times New Roman"/>
          <w:color w:val="22272F"/>
          <w:sz w:val="20"/>
          <w:szCs w:val="20"/>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A67B6" w:rsidRPr="005A67B6" w:rsidRDefault="005A67B6" w:rsidP="005A67B6">
      <w:pPr>
        <w:pStyle w:val="s1"/>
        <w:shd w:val="clear" w:color="auto" w:fill="FFFFFF"/>
        <w:spacing w:before="0" w:beforeAutospacing="0" w:after="0" w:afterAutospacing="0"/>
        <w:jc w:val="both"/>
        <w:rPr>
          <w:color w:val="22272F"/>
          <w:sz w:val="20"/>
          <w:szCs w:val="20"/>
        </w:rPr>
      </w:pPr>
      <w:r w:rsidRPr="005A67B6">
        <w:rPr>
          <w:color w:val="22272F"/>
          <w:sz w:val="20"/>
          <w:szCs w:val="20"/>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w:t>
      </w:r>
      <w:hyperlink r:id="rId9" w:anchor="/document/73219991/entry/202" w:history="1">
        <w:r w:rsidRPr="000E07AC">
          <w:rPr>
            <w:rStyle w:val="a5"/>
            <w:color w:val="auto"/>
            <w:sz w:val="20"/>
            <w:szCs w:val="20"/>
            <w:u w:val="none"/>
          </w:rPr>
          <w:t>федеральным законом</w:t>
        </w:r>
      </w:hyperlink>
      <w:r w:rsidRPr="000E07AC">
        <w:rPr>
          <w:sz w:val="20"/>
          <w:szCs w:val="20"/>
        </w:rPr>
        <w:t> </w:t>
      </w:r>
      <w:r w:rsidRPr="005A67B6">
        <w:rPr>
          <w:color w:val="22272F"/>
          <w:sz w:val="20"/>
          <w:szCs w:val="20"/>
        </w:rPr>
        <w:t>информация.</w:t>
      </w:r>
    </w:p>
    <w:p w:rsidR="005A67B6" w:rsidRPr="005A67B6" w:rsidRDefault="005A67B6" w:rsidP="005A67B6">
      <w:pPr>
        <w:widowControl w:val="0"/>
        <w:autoSpaceDE w:val="0"/>
        <w:autoSpaceDN w:val="0"/>
        <w:adjustRightInd w:val="0"/>
        <w:spacing w:after="0"/>
        <w:ind w:firstLine="567"/>
        <w:jc w:val="both"/>
        <w:rPr>
          <w:rFonts w:ascii="Times New Roman" w:hAnsi="Times New Roman" w:cs="Times New Roman"/>
          <w:sz w:val="20"/>
          <w:szCs w:val="20"/>
        </w:rPr>
      </w:pPr>
      <w:r w:rsidRPr="005A67B6">
        <w:rPr>
          <w:rFonts w:ascii="Times New Roman" w:hAnsi="Times New Roman" w:cs="Times New Roman"/>
          <w:color w:val="22272F"/>
          <w:sz w:val="20"/>
          <w:szCs w:val="20"/>
        </w:rPr>
        <w:t xml:space="preserve">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10" w:anchor="/document/12125268/entry/6603" w:history="1">
        <w:r w:rsidRPr="000E07AC">
          <w:rPr>
            <w:rStyle w:val="a5"/>
            <w:rFonts w:ascii="Times New Roman" w:hAnsi="Times New Roman" w:cs="Times New Roman"/>
            <w:color w:val="auto"/>
            <w:sz w:val="20"/>
            <w:szCs w:val="20"/>
            <w:u w:val="none"/>
          </w:rPr>
          <w:t>Кодексом</w:t>
        </w:r>
      </w:hyperlink>
      <w:r w:rsidRPr="005A67B6">
        <w:rPr>
          <w:rFonts w:ascii="Times New Roman" w:hAnsi="Times New Roman" w:cs="Times New Roman"/>
          <w:color w:val="22272F"/>
          <w:sz w:val="20"/>
          <w:szCs w:val="20"/>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A67B6" w:rsidRPr="005A67B6" w:rsidRDefault="005A67B6" w:rsidP="005A67B6">
      <w:pPr>
        <w:pStyle w:val="a4"/>
        <w:jc w:val="both"/>
        <w:rPr>
          <w:rFonts w:ascii="Times New Roman" w:hAnsi="Times New Roman"/>
          <w:sz w:val="20"/>
          <w:szCs w:val="20"/>
        </w:rPr>
      </w:pPr>
      <w:r w:rsidRPr="005A67B6">
        <w:rPr>
          <w:rFonts w:ascii="Times New Roman" w:hAnsi="Times New Roman"/>
          <w:sz w:val="20"/>
          <w:szCs w:val="20"/>
        </w:rPr>
        <w:t xml:space="preserve">         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 </w:t>
      </w:r>
    </w:p>
    <w:p w:rsidR="005A67B6" w:rsidRPr="005A67B6" w:rsidRDefault="005A67B6" w:rsidP="005A67B6">
      <w:pPr>
        <w:spacing w:after="0"/>
        <w:rPr>
          <w:rFonts w:ascii="Times New Roman" w:hAnsi="Times New Roman" w:cs="Times New Roman"/>
          <w:sz w:val="20"/>
          <w:szCs w:val="20"/>
        </w:rPr>
      </w:pPr>
      <w:r w:rsidRPr="005A67B6">
        <w:rPr>
          <w:rFonts w:ascii="Times New Roman" w:hAnsi="Times New Roman" w:cs="Times New Roman"/>
          <w:sz w:val="20"/>
          <w:szCs w:val="20"/>
        </w:rPr>
        <w:t>Глава Едровского сельского поселения                                      С.В.Моденков</w:t>
      </w:r>
    </w:p>
    <w:p w:rsidR="005A67B6" w:rsidRPr="005A67B6" w:rsidRDefault="005A67B6" w:rsidP="005A67B6">
      <w:pPr>
        <w:spacing w:after="0"/>
        <w:rPr>
          <w:rFonts w:ascii="Times New Roman" w:hAnsi="Times New Roman" w:cs="Times New Roman"/>
          <w:sz w:val="20"/>
          <w:szCs w:val="20"/>
        </w:rPr>
      </w:pPr>
    </w:p>
    <w:p w:rsidR="0029011A" w:rsidRPr="0029011A" w:rsidRDefault="0029011A" w:rsidP="0029011A">
      <w:pPr>
        <w:pStyle w:val="a4"/>
        <w:jc w:val="center"/>
        <w:rPr>
          <w:rFonts w:ascii="Times New Roman" w:hAnsi="Times New Roman"/>
          <w:b/>
          <w:sz w:val="20"/>
          <w:szCs w:val="20"/>
        </w:rPr>
      </w:pPr>
      <w:r w:rsidRPr="0029011A">
        <w:rPr>
          <w:rFonts w:ascii="Times New Roman" w:hAnsi="Times New Roman"/>
          <w:b/>
          <w:sz w:val="20"/>
          <w:szCs w:val="20"/>
        </w:rPr>
        <w:t>АДМИНИСТРАЦИЯ ЕДРОВСКОГО СЕЛЬСКОГО ПОСЕЛЕНИЯ</w:t>
      </w:r>
    </w:p>
    <w:p w:rsidR="0029011A" w:rsidRPr="0029011A" w:rsidRDefault="0029011A" w:rsidP="0029011A">
      <w:pPr>
        <w:pStyle w:val="a4"/>
        <w:jc w:val="center"/>
        <w:rPr>
          <w:rFonts w:ascii="Times New Roman" w:hAnsi="Times New Roman"/>
          <w:b/>
          <w:sz w:val="20"/>
          <w:szCs w:val="20"/>
        </w:rPr>
      </w:pPr>
      <w:r w:rsidRPr="0029011A">
        <w:rPr>
          <w:rFonts w:ascii="Times New Roman" w:hAnsi="Times New Roman"/>
          <w:b/>
          <w:sz w:val="20"/>
          <w:szCs w:val="20"/>
        </w:rPr>
        <w:t>П О С Т А Н О В Л Е Н И Е от 12.05.2022    № 171</w:t>
      </w:r>
      <w:r w:rsidRPr="0029011A">
        <w:rPr>
          <w:rFonts w:ascii="Times New Roman" w:hAnsi="Times New Roman"/>
          <w:b/>
          <w:vanish/>
          <w:sz w:val="20"/>
          <w:szCs w:val="20"/>
        </w:rPr>
        <w:t>24</w:t>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p>
    <w:p w:rsidR="0029011A" w:rsidRPr="0029011A" w:rsidRDefault="0029011A" w:rsidP="0029011A">
      <w:pPr>
        <w:pStyle w:val="2"/>
        <w:spacing w:line="240" w:lineRule="exact"/>
        <w:rPr>
          <w:sz w:val="20"/>
        </w:rPr>
      </w:pPr>
      <w:bookmarkStart w:id="0" w:name="_GoBack"/>
      <w:r w:rsidRPr="0029011A">
        <w:rPr>
          <w:sz w:val="20"/>
        </w:rPr>
        <w:t xml:space="preserve">Об утверждении </w:t>
      </w:r>
      <w:bookmarkStart w:id="1" w:name="_Hlk91508702"/>
      <w:r w:rsidRPr="0029011A">
        <w:rPr>
          <w:sz w:val="20"/>
        </w:rPr>
        <w:t>Положения о комиссии по осуществлению закупок</w:t>
      </w:r>
      <w:bookmarkEnd w:id="0"/>
      <w:bookmarkEnd w:id="1"/>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 xml:space="preserve">В соответствии со статьей 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29011A" w:rsidRPr="0029011A" w:rsidRDefault="0029011A" w:rsidP="0029011A">
      <w:pPr>
        <w:pStyle w:val="ConsPlusNormal"/>
        <w:ind w:firstLine="0"/>
        <w:jc w:val="both"/>
        <w:rPr>
          <w:rFonts w:ascii="Times New Roman" w:hAnsi="Times New Roman"/>
          <w:b/>
        </w:rPr>
      </w:pPr>
      <w:r w:rsidRPr="0029011A">
        <w:rPr>
          <w:rFonts w:ascii="Times New Roman" w:hAnsi="Times New Roman"/>
          <w:b/>
        </w:rPr>
        <w:t>ПОСТАНОВЛЯЮ:</w:t>
      </w:r>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1. Создать комиссию по осуществлению закупок Администрации Едровского сельского поселения.</w:t>
      </w:r>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2. Утвердить прилагаемые:</w:t>
      </w:r>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Положение  о комиссии по осуществлению закупок Администрации Едровского сельского поселения;</w:t>
      </w:r>
    </w:p>
    <w:p w:rsidR="0029011A" w:rsidRPr="0029011A" w:rsidRDefault="0029011A" w:rsidP="0029011A">
      <w:pPr>
        <w:pStyle w:val="ConsPlusNormal"/>
        <w:ind w:firstLine="709"/>
        <w:jc w:val="both"/>
        <w:rPr>
          <w:rFonts w:ascii="Times New Roman" w:hAnsi="Times New Roman"/>
        </w:rPr>
      </w:pPr>
      <w:bookmarkStart w:id="2" w:name="_Hlk91509864"/>
      <w:r w:rsidRPr="0029011A">
        <w:rPr>
          <w:rFonts w:ascii="Times New Roman" w:hAnsi="Times New Roman"/>
        </w:rPr>
        <w:t xml:space="preserve">Состав комиссии </w:t>
      </w:r>
      <w:bookmarkEnd w:id="2"/>
      <w:r w:rsidRPr="0029011A">
        <w:rPr>
          <w:rFonts w:ascii="Times New Roman" w:hAnsi="Times New Roman"/>
        </w:rPr>
        <w:t xml:space="preserve"> по осуществлению закупок Администрации Едровского сельского поселения.</w:t>
      </w:r>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3. Признать утратившим силу постановление Администрации Едровского сельского поселения:</w:t>
      </w:r>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от 04.03.2014 № 22 «Об утверждении Положения (регламента) о комиссии по осуществлению закупок товаров, работ, услуг для муниципальных нужд Едровского сельского поселения ».</w:t>
      </w:r>
    </w:p>
    <w:p w:rsidR="0029011A" w:rsidRPr="0029011A" w:rsidRDefault="0029011A" w:rsidP="0029011A">
      <w:pPr>
        <w:pStyle w:val="ConsPlusNormal"/>
        <w:ind w:firstLine="709"/>
        <w:jc w:val="both"/>
        <w:rPr>
          <w:rFonts w:ascii="Times New Roman" w:hAnsi="Times New Roman"/>
        </w:rPr>
      </w:pPr>
      <w:r w:rsidRPr="0029011A">
        <w:rPr>
          <w:rFonts w:ascii="Times New Roman" w:hAnsi="Times New Roman"/>
        </w:rPr>
        <w:t>4. Опубликовать постановление на официальном сайте Администрации Едровского сельского поселения в сети «Интернет».</w:t>
      </w:r>
    </w:p>
    <w:p w:rsidR="0029011A" w:rsidRPr="0029011A" w:rsidRDefault="0029011A" w:rsidP="0029011A">
      <w:pPr>
        <w:spacing w:after="0"/>
        <w:rPr>
          <w:sz w:val="20"/>
          <w:szCs w:val="20"/>
        </w:rPr>
      </w:pPr>
      <w:r w:rsidRPr="0029011A">
        <w:rPr>
          <w:rFonts w:ascii="Times New Roman" w:hAnsi="Times New Roman"/>
          <w:sz w:val="20"/>
          <w:szCs w:val="20"/>
        </w:rPr>
        <w:t>Глава Едровского сельского поселения                                      С.В.Моденков</w:t>
      </w:r>
    </w:p>
    <w:p w:rsidR="0029011A" w:rsidRDefault="0029011A" w:rsidP="0029011A">
      <w:pPr>
        <w:spacing w:after="0"/>
      </w:pPr>
    </w:p>
    <w:p w:rsidR="0029011A" w:rsidRPr="0029011A" w:rsidRDefault="0029011A" w:rsidP="0029011A">
      <w:pPr>
        <w:spacing w:after="0"/>
        <w:rPr>
          <w:rFonts w:ascii="Times New Roman" w:hAnsi="Times New Roman" w:cs="Times New Roman"/>
          <w:sz w:val="20"/>
          <w:szCs w:val="20"/>
        </w:rPr>
      </w:pPr>
      <w:r w:rsidRPr="0029011A">
        <w:rPr>
          <w:rFonts w:ascii="Times New Roman" w:hAnsi="Times New Roman" w:cs="Times New Roman"/>
          <w:sz w:val="20"/>
          <w:szCs w:val="20"/>
        </w:rPr>
        <w:t xml:space="preserve">УТВЕРЖДЕН постановлением Администрации Едровского сельского поселения от 12.05.2022 № 171 </w:t>
      </w:r>
    </w:p>
    <w:p w:rsidR="0029011A" w:rsidRPr="0029011A" w:rsidRDefault="0029011A" w:rsidP="0029011A">
      <w:pPr>
        <w:spacing w:after="0" w:line="240" w:lineRule="exact"/>
        <w:jc w:val="center"/>
        <w:rPr>
          <w:rFonts w:ascii="Times New Roman" w:hAnsi="Times New Roman" w:cs="Times New Roman"/>
          <w:b/>
          <w:bCs/>
          <w:sz w:val="20"/>
          <w:szCs w:val="20"/>
        </w:rPr>
      </w:pPr>
      <w:r w:rsidRPr="0029011A">
        <w:rPr>
          <w:rFonts w:ascii="Times New Roman" w:hAnsi="Times New Roman" w:cs="Times New Roman"/>
          <w:b/>
          <w:bCs/>
          <w:sz w:val="20"/>
          <w:szCs w:val="20"/>
        </w:rPr>
        <w:t>Состав</w:t>
      </w:r>
    </w:p>
    <w:p w:rsidR="0029011A" w:rsidRPr="0029011A" w:rsidRDefault="0029011A" w:rsidP="0029011A">
      <w:pPr>
        <w:spacing w:after="0" w:line="240" w:lineRule="exact"/>
        <w:jc w:val="center"/>
        <w:rPr>
          <w:rFonts w:ascii="Times New Roman" w:hAnsi="Times New Roman" w:cs="Times New Roman"/>
          <w:b/>
          <w:bCs/>
          <w:sz w:val="20"/>
          <w:szCs w:val="20"/>
        </w:rPr>
      </w:pPr>
      <w:r w:rsidRPr="0029011A">
        <w:rPr>
          <w:rFonts w:ascii="Times New Roman" w:hAnsi="Times New Roman" w:cs="Times New Roman"/>
          <w:b/>
          <w:bCs/>
          <w:sz w:val="20"/>
          <w:szCs w:val="20"/>
        </w:rPr>
        <w:t>комиссии по осуществлению закупок Администрации Едровского сельского поселения</w:t>
      </w:r>
    </w:p>
    <w:p w:rsidR="0029011A" w:rsidRPr="0029011A" w:rsidRDefault="0029011A" w:rsidP="0029011A">
      <w:pPr>
        <w:spacing w:after="0"/>
        <w:jc w:val="both"/>
        <w:rPr>
          <w:rFonts w:ascii="Times New Roman" w:hAnsi="Times New Roman" w:cs="Times New Roman"/>
          <w:sz w:val="20"/>
          <w:szCs w:val="20"/>
        </w:rPr>
      </w:pPr>
    </w:p>
    <w:tbl>
      <w:tblPr>
        <w:tblW w:w="5000" w:type="pct"/>
        <w:tblCellMar>
          <w:left w:w="0" w:type="dxa"/>
          <w:right w:w="0" w:type="dxa"/>
        </w:tblCellMar>
        <w:tblLook w:val="00A0"/>
      </w:tblPr>
      <w:tblGrid>
        <w:gridCol w:w="2984"/>
        <w:gridCol w:w="6086"/>
      </w:tblGrid>
      <w:tr w:rsidR="0029011A" w:rsidRPr="0029011A" w:rsidTr="0029011A">
        <w:trPr>
          <w:trHeight w:val="283"/>
        </w:trPr>
        <w:tc>
          <w:tcPr>
            <w:tcW w:w="1645" w:type="pct"/>
          </w:tcPr>
          <w:p w:rsidR="0029011A" w:rsidRPr="0029011A" w:rsidRDefault="0029011A" w:rsidP="0029011A">
            <w:pPr>
              <w:spacing w:after="0"/>
              <w:rPr>
                <w:rFonts w:ascii="Times New Roman" w:hAnsi="Times New Roman" w:cs="Times New Roman"/>
                <w:sz w:val="20"/>
                <w:szCs w:val="20"/>
              </w:rPr>
            </w:pPr>
            <w:r w:rsidRPr="0029011A">
              <w:rPr>
                <w:rFonts w:ascii="Times New Roman" w:hAnsi="Times New Roman" w:cs="Times New Roman"/>
                <w:sz w:val="20"/>
                <w:szCs w:val="20"/>
              </w:rPr>
              <w:t>Егорова Н.И.</w:t>
            </w:r>
          </w:p>
        </w:tc>
        <w:tc>
          <w:tcPr>
            <w:tcW w:w="3355" w:type="pct"/>
          </w:tcPr>
          <w:p w:rsidR="0029011A" w:rsidRPr="0029011A" w:rsidRDefault="0029011A" w:rsidP="0029011A">
            <w:pPr>
              <w:spacing w:after="0"/>
              <w:jc w:val="both"/>
              <w:rPr>
                <w:rFonts w:ascii="Times New Roman" w:hAnsi="Times New Roman" w:cs="Times New Roman"/>
                <w:sz w:val="20"/>
                <w:szCs w:val="20"/>
              </w:rPr>
            </w:pPr>
            <w:r w:rsidRPr="0029011A">
              <w:rPr>
                <w:rFonts w:ascii="Times New Roman" w:hAnsi="Times New Roman" w:cs="Times New Roman"/>
                <w:sz w:val="20"/>
                <w:szCs w:val="20"/>
              </w:rPr>
              <w:t>- заместитель главы Администрации Едровского сельского поселения, председатель комиссии;</w:t>
            </w:r>
          </w:p>
        </w:tc>
      </w:tr>
      <w:tr w:rsidR="0029011A" w:rsidRPr="0029011A" w:rsidTr="0029011A">
        <w:trPr>
          <w:trHeight w:val="725"/>
        </w:trPr>
        <w:tc>
          <w:tcPr>
            <w:tcW w:w="1645" w:type="pct"/>
          </w:tcPr>
          <w:p w:rsidR="0029011A" w:rsidRPr="0029011A" w:rsidRDefault="0029011A" w:rsidP="0029011A">
            <w:pPr>
              <w:spacing w:after="0"/>
              <w:rPr>
                <w:rFonts w:ascii="Times New Roman" w:hAnsi="Times New Roman" w:cs="Times New Roman"/>
                <w:sz w:val="20"/>
                <w:szCs w:val="20"/>
              </w:rPr>
            </w:pPr>
            <w:r w:rsidRPr="0029011A">
              <w:rPr>
                <w:rFonts w:ascii="Times New Roman" w:hAnsi="Times New Roman" w:cs="Times New Roman"/>
                <w:sz w:val="20"/>
                <w:szCs w:val="20"/>
              </w:rPr>
              <w:t>Баландина М.Н.</w:t>
            </w:r>
          </w:p>
        </w:tc>
        <w:tc>
          <w:tcPr>
            <w:tcW w:w="3355" w:type="pct"/>
          </w:tcPr>
          <w:p w:rsidR="0029011A" w:rsidRPr="0029011A" w:rsidRDefault="0029011A" w:rsidP="0029011A">
            <w:pPr>
              <w:spacing w:after="0"/>
              <w:jc w:val="both"/>
              <w:rPr>
                <w:rFonts w:ascii="Times New Roman" w:hAnsi="Times New Roman" w:cs="Times New Roman"/>
                <w:sz w:val="20"/>
                <w:szCs w:val="20"/>
              </w:rPr>
            </w:pPr>
            <w:r w:rsidRPr="0029011A">
              <w:rPr>
                <w:rFonts w:ascii="Times New Roman" w:hAnsi="Times New Roman" w:cs="Times New Roman"/>
                <w:sz w:val="20"/>
                <w:szCs w:val="20"/>
              </w:rPr>
              <w:t>- главный специалист Администрации Едровского сельского поселения, член комиссии;</w:t>
            </w:r>
          </w:p>
        </w:tc>
      </w:tr>
      <w:tr w:rsidR="0029011A" w:rsidRPr="0029011A" w:rsidTr="0029011A">
        <w:trPr>
          <w:trHeight w:val="283"/>
        </w:trPr>
        <w:tc>
          <w:tcPr>
            <w:tcW w:w="1645" w:type="pct"/>
          </w:tcPr>
          <w:p w:rsidR="0029011A" w:rsidRPr="0029011A" w:rsidRDefault="0029011A" w:rsidP="0029011A">
            <w:pPr>
              <w:spacing w:after="0"/>
              <w:rPr>
                <w:rFonts w:ascii="Times New Roman" w:hAnsi="Times New Roman" w:cs="Times New Roman"/>
                <w:sz w:val="20"/>
                <w:szCs w:val="20"/>
              </w:rPr>
            </w:pPr>
            <w:r w:rsidRPr="0029011A">
              <w:rPr>
                <w:rFonts w:ascii="Times New Roman" w:hAnsi="Times New Roman" w:cs="Times New Roman"/>
                <w:sz w:val="20"/>
                <w:szCs w:val="20"/>
              </w:rPr>
              <w:t>Тарасихина С.Н.</w:t>
            </w:r>
          </w:p>
        </w:tc>
        <w:tc>
          <w:tcPr>
            <w:tcW w:w="3355" w:type="pct"/>
          </w:tcPr>
          <w:p w:rsidR="0029011A" w:rsidRPr="0029011A" w:rsidRDefault="0029011A" w:rsidP="0029011A">
            <w:pPr>
              <w:spacing w:after="0"/>
              <w:jc w:val="both"/>
              <w:rPr>
                <w:rFonts w:ascii="Times New Roman" w:hAnsi="Times New Roman" w:cs="Times New Roman"/>
                <w:sz w:val="20"/>
                <w:szCs w:val="20"/>
              </w:rPr>
            </w:pPr>
            <w:r w:rsidRPr="0029011A">
              <w:rPr>
                <w:rFonts w:ascii="Times New Roman" w:hAnsi="Times New Roman" w:cs="Times New Roman"/>
                <w:sz w:val="20"/>
                <w:szCs w:val="20"/>
              </w:rPr>
              <w:t> - главный специалист Администрации Едровского сельского поселения, член комиссии.</w:t>
            </w:r>
          </w:p>
        </w:tc>
      </w:tr>
    </w:tbl>
    <w:p w:rsidR="0029011A" w:rsidRPr="0029011A" w:rsidRDefault="0029011A" w:rsidP="0029011A">
      <w:pPr>
        <w:spacing w:after="0"/>
        <w:rPr>
          <w:rFonts w:ascii="Times New Roman" w:hAnsi="Times New Roman" w:cs="Times New Roman"/>
          <w:sz w:val="20"/>
          <w:szCs w:val="20"/>
        </w:rPr>
      </w:pPr>
      <w:r w:rsidRPr="0029011A">
        <w:rPr>
          <w:rFonts w:ascii="Times New Roman" w:hAnsi="Times New Roman" w:cs="Times New Roman"/>
          <w:sz w:val="20"/>
          <w:szCs w:val="20"/>
        </w:rPr>
        <w:lastRenderedPageBreak/>
        <w:t>УТВЕРЖДЕНО постановлением Администрации Едровского сельского поселения</w:t>
      </w:r>
      <w:r>
        <w:rPr>
          <w:rFonts w:ascii="Times New Roman" w:hAnsi="Times New Roman" w:cs="Times New Roman"/>
          <w:sz w:val="20"/>
          <w:szCs w:val="20"/>
        </w:rPr>
        <w:t xml:space="preserve"> </w:t>
      </w:r>
      <w:r w:rsidRPr="0029011A">
        <w:rPr>
          <w:rFonts w:ascii="Times New Roman" w:hAnsi="Times New Roman" w:cs="Times New Roman"/>
          <w:sz w:val="20"/>
          <w:szCs w:val="20"/>
        </w:rPr>
        <w:t xml:space="preserve">от 12.05.2022 № 171 </w:t>
      </w:r>
    </w:p>
    <w:p w:rsidR="0029011A" w:rsidRPr="0029011A" w:rsidRDefault="0029011A" w:rsidP="0029011A">
      <w:pPr>
        <w:widowControl w:val="0"/>
        <w:autoSpaceDE w:val="0"/>
        <w:autoSpaceDN w:val="0"/>
        <w:adjustRightInd w:val="0"/>
        <w:spacing w:after="0" w:line="240" w:lineRule="exact"/>
        <w:jc w:val="center"/>
        <w:outlineLvl w:val="1"/>
        <w:rPr>
          <w:rFonts w:ascii="Times New Roman" w:hAnsi="Times New Roman" w:cs="Times New Roman"/>
          <w:b/>
          <w:bCs/>
          <w:sz w:val="20"/>
          <w:szCs w:val="20"/>
        </w:rPr>
      </w:pPr>
      <w:r w:rsidRPr="0029011A">
        <w:rPr>
          <w:rFonts w:ascii="Times New Roman" w:hAnsi="Times New Roman" w:cs="Times New Roman"/>
          <w:b/>
          <w:bCs/>
          <w:sz w:val="20"/>
          <w:szCs w:val="20"/>
        </w:rPr>
        <w:t>Положение о комиссии</w:t>
      </w:r>
    </w:p>
    <w:p w:rsidR="0029011A" w:rsidRPr="0029011A" w:rsidRDefault="0029011A" w:rsidP="0029011A">
      <w:pPr>
        <w:widowControl w:val="0"/>
        <w:autoSpaceDE w:val="0"/>
        <w:autoSpaceDN w:val="0"/>
        <w:adjustRightInd w:val="0"/>
        <w:spacing w:after="0" w:line="240" w:lineRule="exact"/>
        <w:jc w:val="center"/>
        <w:outlineLvl w:val="1"/>
        <w:rPr>
          <w:rFonts w:ascii="Times New Roman" w:hAnsi="Times New Roman" w:cs="Times New Roman"/>
          <w:b/>
          <w:bCs/>
          <w:sz w:val="20"/>
          <w:szCs w:val="20"/>
        </w:rPr>
      </w:pPr>
      <w:r w:rsidRPr="0029011A">
        <w:rPr>
          <w:rFonts w:ascii="Times New Roman" w:hAnsi="Times New Roman" w:cs="Times New Roman"/>
          <w:b/>
          <w:bCs/>
          <w:sz w:val="20"/>
          <w:szCs w:val="20"/>
        </w:rPr>
        <w:t xml:space="preserve"> по осуществлению закупок Администрации Едровского сельского поселения</w:t>
      </w:r>
    </w:p>
    <w:p w:rsidR="0029011A" w:rsidRPr="0029011A" w:rsidRDefault="0029011A" w:rsidP="0029011A">
      <w:pPr>
        <w:autoSpaceDE w:val="0"/>
        <w:autoSpaceDN w:val="0"/>
        <w:adjustRightInd w:val="0"/>
        <w:spacing w:after="0"/>
        <w:jc w:val="center"/>
        <w:rPr>
          <w:rFonts w:ascii="Times New Roman" w:hAnsi="Times New Roman" w:cs="Times New Roman"/>
          <w:b/>
          <w:color w:val="000000"/>
          <w:sz w:val="20"/>
          <w:szCs w:val="20"/>
        </w:rPr>
      </w:pPr>
      <w:r w:rsidRPr="0029011A">
        <w:rPr>
          <w:rFonts w:ascii="Times New Roman" w:hAnsi="Times New Roman" w:cs="Times New Roman"/>
          <w:b/>
          <w:color w:val="000000"/>
          <w:sz w:val="20"/>
          <w:szCs w:val="20"/>
        </w:rPr>
        <w:t>1. Общие положения</w:t>
      </w:r>
    </w:p>
    <w:p w:rsidR="0029011A" w:rsidRPr="0029011A" w:rsidRDefault="0029011A" w:rsidP="0029011A">
      <w:pPr>
        <w:pStyle w:val="s1"/>
        <w:shd w:val="clear" w:color="auto" w:fill="FFFFFF"/>
        <w:spacing w:before="0" w:beforeAutospacing="0" w:after="0" w:afterAutospacing="0"/>
        <w:jc w:val="both"/>
        <w:rPr>
          <w:sz w:val="20"/>
          <w:szCs w:val="20"/>
        </w:rPr>
      </w:pPr>
      <w:r w:rsidRPr="0029011A">
        <w:rPr>
          <w:sz w:val="20"/>
          <w:szCs w:val="20"/>
        </w:rPr>
        <w:t xml:space="preserve">     1.1.</w:t>
      </w:r>
      <w:r w:rsidRPr="0029011A">
        <w:rPr>
          <w:color w:val="000000"/>
          <w:sz w:val="20"/>
          <w:szCs w:val="20"/>
        </w:rPr>
        <w:t xml:space="preserve">Настоящее положение о комиссии </w:t>
      </w:r>
      <w:r w:rsidRPr="0029011A">
        <w:rPr>
          <w:bCs/>
          <w:sz w:val="20"/>
          <w:szCs w:val="20"/>
        </w:rPr>
        <w:t>по осуществлению закупок Администрации Едровского сельского поселения</w:t>
      </w:r>
      <w:r w:rsidRPr="0029011A">
        <w:rPr>
          <w:sz w:val="20"/>
          <w:szCs w:val="20"/>
        </w:rPr>
        <w:t xml:space="preserve"> </w:t>
      </w:r>
      <w:r w:rsidRPr="0029011A">
        <w:rPr>
          <w:color w:val="000000"/>
          <w:sz w:val="20"/>
          <w:szCs w:val="20"/>
        </w:rPr>
        <w:t>(далее – Комиссия)</w:t>
      </w:r>
      <w:r w:rsidRPr="0029011A">
        <w:rPr>
          <w:color w:val="22272F"/>
          <w:sz w:val="20"/>
          <w:szCs w:val="20"/>
        </w:rPr>
        <w:t xml:space="preserve"> разработано в целях соблюдения требований, </w:t>
      </w:r>
      <w:r w:rsidRPr="0029011A">
        <w:rPr>
          <w:sz w:val="20"/>
          <w:szCs w:val="20"/>
        </w:rPr>
        <w:t>предусмотренных </w:t>
      </w:r>
      <w:hyperlink r:id="rId11" w:anchor="/document/70353464/entry/0" w:history="1">
        <w:r w:rsidRPr="000E07AC">
          <w:rPr>
            <w:rStyle w:val="a5"/>
            <w:color w:val="auto"/>
            <w:sz w:val="20"/>
            <w:szCs w:val="20"/>
            <w:u w:val="none"/>
          </w:rPr>
          <w:t>Федеральным законом</w:t>
        </w:r>
      </w:hyperlink>
      <w:r w:rsidRPr="000E07AC">
        <w:rPr>
          <w:sz w:val="20"/>
          <w:szCs w:val="20"/>
        </w:rPr>
        <w:t> </w:t>
      </w:r>
      <w:r w:rsidRPr="0029011A">
        <w:rPr>
          <w:sz w:val="20"/>
          <w:szCs w:val="20"/>
        </w:rPr>
        <w:t>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определяет порядок формирования, функции, а также структуру и порядок деятельности Комиссии при осуществлении закупок конкурентными способами: путём проведения конкурса (открытого конкурса в электронной форме, закрытого конкурса, закрытого конкурса в электронной форме), аукциона (открытого аукциона в электронной форме, закрытого аукциона, закрытого аукциона в электронной форме), запроса котировок в электронной форме.</w:t>
      </w:r>
    </w:p>
    <w:p w:rsidR="0029011A" w:rsidRPr="0029011A" w:rsidRDefault="0029011A" w:rsidP="0029011A">
      <w:pPr>
        <w:pStyle w:val="s1"/>
        <w:shd w:val="clear" w:color="auto" w:fill="FFFFFF"/>
        <w:spacing w:before="0" w:beforeAutospacing="0" w:after="0" w:afterAutospacing="0"/>
        <w:jc w:val="both"/>
        <w:rPr>
          <w:sz w:val="20"/>
          <w:szCs w:val="20"/>
        </w:rPr>
      </w:pPr>
      <w:r w:rsidRPr="0029011A">
        <w:rPr>
          <w:color w:val="22272F"/>
          <w:sz w:val="20"/>
          <w:szCs w:val="20"/>
        </w:rPr>
        <w:t xml:space="preserve">      1.2.Комиссия в своей деятельности </w:t>
      </w:r>
      <w:r w:rsidRPr="0029011A">
        <w:rPr>
          <w:sz w:val="20"/>
          <w:szCs w:val="20"/>
        </w:rPr>
        <w:t>руководствуются </w:t>
      </w:r>
      <w:hyperlink r:id="rId12" w:anchor="/document/10103000/entry/0" w:history="1">
        <w:r w:rsidRPr="000E07AC">
          <w:rPr>
            <w:rStyle w:val="a5"/>
            <w:color w:val="auto"/>
            <w:sz w:val="20"/>
            <w:szCs w:val="20"/>
            <w:u w:val="none"/>
          </w:rPr>
          <w:t>Конституцией</w:t>
        </w:r>
      </w:hyperlink>
      <w:r w:rsidRPr="0029011A">
        <w:rPr>
          <w:sz w:val="20"/>
          <w:szCs w:val="20"/>
        </w:rPr>
        <w:t> Российской Федерации, </w:t>
      </w:r>
      <w:hyperlink r:id="rId13" w:anchor="/document/10164072/entry/0" w:history="1">
        <w:r w:rsidRPr="000E07AC">
          <w:rPr>
            <w:rStyle w:val="a5"/>
            <w:color w:val="auto"/>
            <w:sz w:val="20"/>
            <w:szCs w:val="20"/>
            <w:u w:val="none"/>
          </w:rPr>
          <w:t>Гражданским кодексом</w:t>
        </w:r>
      </w:hyperlink>
      <w:r w:rsidRPr="000E07AC">
        <w:rPr>
          <w:sz w:val="20"/>
          <w:szCs w:val="20"/>
        </w:rPr>
        <w:t> Российской Федерации, </w:t>
      </w:r>
      <w:hyperlink r:id="rId14" w:anchor="/document/12112604/entry/0" w:history="1">
        <w:r w:rsidRPr="000E07AC">
          <w:rPr>
            <w:rStyle w:val="a5"/>
            <w:color w:val="auto"/>
            <w:sz w:val="20"/>
            <w:szCs w:val="20"/>
            <w:u w:val="none"/>
          </w:rPr>
          <w:t>Бюджетным кодексом</w:t>
        </w:r>
      </w:hyperlink>
      <w:r w:rsidRPr="000E07AC">
        <w:rPr>
          <w:sz w:val="20"/>
          <w:szCs w:val="20"/>
        </w:rPr>
        <w:t> Российской Федерации, </w:t>
      </w:r>
      <w:hyperlink r:id="rId15" w:anchor="/document/70353464/entry/0" w:history="1">
        <w:r w:rsidRPr="000E07AC">
          <w:rPr>
            <w:rStyle w:val="a5"/>
            <w:color w:val="auto"/>
            <w:sz w:val="20"/>
            <w:szCs w:val="20"/>
            <w:u w:val="none"/>
          </w:rPr>
          <w:t>Законом</w:t>
        </w:r>
      </w:hyperlink>
      <w:r w:rsidRPr="000E07AC">
        <w:rPr>
          <w:sz w:val="20"/>
          <w:szCs w:val="20"/>
        </w:rPr>
        <w:t> </w:t>
      </w:r>
      <w:r w:rsidRPr="0029011A">
        <w:rPr>
          <w:sz w:val="20"/>
          <w:szCs w:val="20"/>
        </w:rPr>
        <w:t>о контрактной системе, иными федеральными законами, нормативными правовыми актами о контрактной системе в сфере закупок товаров, работ, услуг и настоящим Положением.</w:t>
      </w:r>
    </w:p>
    <w:p w:rsidR="0029011A" w:rsidRPr="0029011A" w:rsidRDefault="0029011A" w:rsidP="0029011A">
      <w:pPr>
        <w:pStyle w:val="s3"/>
        <w:shd w:val="clear" w:color="auto" w:fill="FFFFFF"/>
        <w:spacing w:before="0" w:beforeAutospacing="0" w:after="0" w:afterAutospacing="0"/>
        <w:jc w:val="center"/>
        <w:rPr>
          <w:b/>
          <w:color w:val="22272F"/>
          <w:sz w:val="20"/>
          <w:szCs w:val="20"/>
        </w:rPr>
      </w:pPr>
      <w:r w:rsidRPr="0029011A">
        <w:rPr>
          <w:b/>
          <w:color w:val="22272F"/>
          <w:sz w:val="20"/>
          <w:szCs w:val="20"/>
        </w:rPr>
        <w:t>2.Порядок формирования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2.1. Комиссия является коллегиальным органом Администрации Едровского сельского поселения, действующим на постоянной основе.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2.2. Комиссия состоит из председателя и других членов Комиссии. В отсутствие председателя Комиссии его функции выполняет исполняет один из членов Комиссии, избранный простым большинством голосов из числа присутствующих на заседании членов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2.3. Состав Комиссии утверждается и изменяется постановлением Администрации Едровского сельского поселения.</w:t>
      </w:r>
      <w:hyperlink r:id="rId16" w:anchor="/document-relations/403388159/0/0/1007" w:history="1"/>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2.4. Состав Комиссии формируются из числа муниципальных служащих Администрации Едровского сельского поселения, а также при необходимости из представителей иных организаций.</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2.5. Число членов  состава Комиссии должно быть не менее трех человек.</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2.6. В составы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2.7.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w:t>
      </w:r>
      <w:r w:rsidRPr="0029011A">
        <w:rPr>
          <w:sz w:val="20"/>
          <w:szCs w:val="20"/>
        </w:rPr>
        <w:t>если </w:t>
      </w:r>
      <w:hyperlink r:id="rId17" w:anchor="/document/70353464/entry/0" w:history="1">
        <w:r w:rsidRPr="000E07AC">
          <w:rPr>
            <w:rStyle w:val="a5"/>
            <w:color w:val="auto"/>
            <w:sz w:val="20"/>
            <w:szCs w:val="20"/>
            <w:u w:val="none"/>
          </w:rPr>
          <w:t>Законом</w:t>
        </w:r>
      </w:hyperlink>
      <w:r w:rsidRPr="000E07AC">
        <w:rPr>
          <w:sz w:val="20"/>
          <w:szCs w:val="20"/>
        </w:rPr>
        <w:t> о</w:t>
      </w:r>
      <w:r w:rsidRPr="0029011A">
        <w:rPr>
          <w:color w:val="22272F"/>
          <w:sz w:val="20"/>
          <w:szCs w:val="20"/>
        </w:rPr>
        <w:t xml:space="preserve">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2.8. В случае выявления в составе Комиссии лиц, указанных в </w:t>
      </w:r>
      <w:hyperlink r:id="rId18" w:anchor="/document/403388159/entry/1010" w:history="1">
        <w:r w:rsidRPr="000E07AC">
          <w:rPr>
            <w:rStyle w:val="a5"/>
            <w:color w:val="auto"/>
            <w:sz w:val="20"/>
            <w:szCs w:val="20"/>
            <w:u w:val="none"/>
          </w:rPr>
          <w:t>пункте 1.</w:t>
        </w:r>
      </w:hyperlink>
      <w:r w:rsidRPr="000E07AC">
        <w:rPr>
          <w:sz w:val="20"/>
          <w:szCs w:val="20"/>
        </w:rPr>
        <w:t>7</w:t>
      </w:r>
      <w:r w:rsidRPr="0029011A">
        <w:rPr>
          <w:sz w:val="20"/>
          <w:szCs w:val="20"/>
        </w:rPr>
        <w:t>. настоящего Положения, Администрация Едровского сельского поселения обязано незамедлительно заме</w:t>
      </w:r>
      <w:r w:rsidRPr="0029011A">
        <w:rPr>
          <w:color w:val="22272F"/>
          <w:sz w:val="20"/>
          <w:szCs w:val="20"/>
        </w:rPr>
        <w:t>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контрольного органа в сфере закупок.</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2.9. Члены Комиссии осуществляют свои функции на безвозмездной основе.</w:t>
      </w:r>
    </w:p>
    <w:p w:rsidR="0029011A" w:rsidRPr="0029011A" w:rsidRDefault="0029011A" w:rsidP="0029011A">
      <w:pPr>
        <w:pStyle w:val="s3"/>
        <w:shd w:val="clear" w:color="auto" w:fill="FFFFFF"/>
        <w:spacing w:before="0" w:beforeAutospacing="0" w:after="0" w:afterAutospacing="0"/>
        <w:jc w:val="center"/>
        <w:rPr>
          <w:b/>
          <w:color w:val="22272F"/>
          <w:sz w:val="20"/>
          <w:szCs w:val="20"/>
        </w:rPr>
      </w:pPr>
      <w:r w:rsidRPr="0029011A">
        <w:rPr>
          <w:b/>
          <w:color w:val="22272F"/>
          <w:sz w:val="20"/>
          <w:szCs w:val="20"/>
        </w:rPr>
        <w:t xml:space="preserve">3. Функции Комиссии </w:t>
      </w:r>
      <w:hyperlink r:id="rId19" w:anchor="/document-relations/403388159/0/0/1014" w:history="1"/>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Комиссия осуществляют следующие функции: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3.1. Рассмотрение и оценка заявок, окончательных заявок на участие в конкурсе, определение победителя конкурса.</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3.2. Рассмотрение и оценка заявок на участие в аукционе, определение победителя аукциона.</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3.3. Рассмотрение и оценка заявок на участие в запросе котировок в электронной форме, определение победителя запроса котировок в электронной форме.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3.4. Ведение протоколов, </w:t>
      </w:r>
      <w:r w:rsidRPr="0029011A">
        <w:rPr>
          <w:sz w:val="20"/>
          <w:szCs w:val="20"/>
        </w:rPr>
        <w:t>предусмотренных </w:t>
      </w:r>
      <w:hyperlink r:id="rId20" w:anchor="/document/70353464/entry/0" w:history="1">
        <w:r w:rsidRPr="000E07AC">
          <w:rPr>
            <w:rStyle w:val="a5"/>
            <w:color w:val="auto"/>
            <w:sz w:val="20"/>
            <w:szCs w:val="20"/>
            <w:u w:val="none"/>
          </w:rPr>
          <w:t>Законом</w:t>
        </w:r>
      </w:hyperlink>
      <w:r w:rsidRPr="0029011A">
        <w:rPr>
          <w:sz w:val="20"/>
          <w:szCs w:val="20"/>
        </w:rPr>
        <w:t> о</w:t>
      </w:r>
      <w:r w:rsidRPr="0029011A">
        <w:rPr>
          <w:color w:val="22272F"/>
          <w:sz w:val="20"/>
          <w:szCs w:val="20"/>
        </w:rPr>
        <w:t xml:space="preserve"> контрактной системе, при проведении конкурсов, аукционов, запросов котировок.</w:t>
      </w:r>
    </w:p>
    <w:p w:rsidR="0029011A" w:rsidRPr="0029011A" w:rsidRDefault="009C6D62" w:rsidP="0029011A">
      <w:pPr>
        <w:shd w:val="clear" w:color="auto" w:fill="FFFFFF"/>
        <w:spacing w:after="0"/>
        <w:jc w:val="both"/>
        <w:rPr>
          <w:rFonts w:ascii="Times New Roman" w:hAnsi="Times New Roman" w:cs="Times New Roman"/>
          <w:color w:val="22272F"/>
          <w:sz w:val="20"/>
          <w:szCs w:val="20"/>
        </w:rPr>
      </w:pPr>
      <w:hyperlink r:id="rId21" w:anchor="/document-relations/403388159/0/0/1400" w:history="1"/>
    </w:p>
    <w:p w:rsidR="0029011A" w:rsidRPr="0029011A" w:rsidRDefault="0029011A" w:rsidP="0029011A">
      <w:pPr>
        <w:pStyle w:val="s3"/>
        <w:shd w:val="clear" w:color="auto" w:fill="FFFFFF"/>
        <w:spacing w:before="0" w:beforeAutospacing="0" w:after="0" w:afterAutospacing="0"/>
        <w:jc w:val="center"/>
        <w:rPr>
          <w:b/>
          <w:color w:val="22272F"/>
          <w:sz w:val="20"/>
          <w:szCs w:val="20"/>
        </w:rPr>
      </w:pPr>
      <w:r w:rsidRPr="0029011A">
        <w:rPr>
          <w:b/>
          <w:color w:val="22272F"/>
          <w:sz w:val="20"/>
          <w:szCs w:val="20"/>
        </w:rPr>
        <w:t>4. Права и обязанности Комиссии</w:t>
      </w:r>
      <w:hyperlink r:id="rId22" w:anchor="/document-relations/403388159/0/0/1015" w:history="1"/>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 Комиссия обязана:</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4.1.1. Проверять соответствие участников закупок предъявляемым к ним требованиям, установленным законодательством Российской Федерации о контрактной системе в сфере закупок товаров, работ, услуг.</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4.1.2.Рассматривать и оценивать заявки на участие в конкурсе в установленном порядке в соответствии с критериями, указанными в извещении об осуществлении закупки.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4.1.3. Рассматривать и оценивать заявки на участие в аукционе.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4.1.4. Рассматривать и оценивать заявки на участие в запросе котировок в электронной форме.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4.1.5.Не проводить переговоры с участниками закупок, кроме случаев обмена информацией, прямо </w:t>
      </w:r>
      <w:r w:rsidRPr="000E07AC">
        <w:rPr>
          <w:sz w:val="20"/>
          <w:szCs w:val="20"/>
        </w:rPr>
        <w:t>предусмотренных </w:t>
      </w:r>
      <w:hyperlink r:id="rId23" w:anchor="/document/70353464/entry/0" w:history="1">
        <w:r w:rsidRPr="000E07AC">
          <w:rPr>
            <w:rStyle w:val="a5"/>
            <w:color w:val="auto"/>
            <w:sz w:val="20"/>
            <w:szCs w:val="20"/>
            <w:u w:val="none"/>
          </w:rPr>
          <w:t>Законом</w:t>
        </w:r>
      </w:hyperlink>
      <w:r w:rsidRPr="0029011A">
        <w:rPr>
          <w:sz w:val="20"/>
          <w:szCs w:val="20"/>
        </w:rPr>
        <w:t xml:space="preserve"> о </w:t>
      </w:r>
      <w:r w:rsidRPr="0029011A">
        <w:rPr>
          <w:color w:val="22272F"/>
          <w:sz w:val="20"/>
          <w:szCs w:val="20"/>
        </w:rPr>
        <w:t>контрактной системе.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4.1.6. Отстранить участника закупок от участия в определении поставщика (подрядчика, исполнителя) на любом этапе их проведения в случаях, установленных законодательством Российской Федерации о контрактной системе в сфере закупок товаров, работ, услуг.</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4.1.7.Исполнять предписания федерального органа исполнительной власти, уполномоченного на осуществление контроля в сфере закупок.</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4.2.Комиссия вправе:</w:t>
      </w:r>
    </w:p>
    <w:p w:rsidR="0029011A" w:rsidRPr="0029011A" w:rsidRDefault="0029011A" w:rsidP="0029011A">
      <w:pPr>
        <w:pStyle w:val="s1"/>
        <w:shd w:val="clear" w:color="auto" w:fill="FFFFFF"/>
        <w:spacing w:before="0" w:beforeAutospacing="0" w:after="0" w:afterAutospacing="0"/>
        <w:jc w:val="both"/>
        <w:rPr>
          <w:sz w:val="20"/>
          <w:szCs w:val="20"/>
        </w:rPr>
      </w:pPr>
      <w:r w:rsidRPr="0029011A">
        <w:rPr>
          <w:color w:val="22272F"/>
          <w:sz w:val="20"/>
          <w:szCs w:val="20"/>
        </w:rPr>
        <w:t xml:space="preserve">      4.2.1. При необходимости привлекать к своей работе экспертов и экспертные организации в порядке, </w:t>
      </w:r>
      <w:r w:rsidRPr="0029011A">
        <w:rPr>
          <w:sz w:val="20"/>
          <w:szCs w:val="20"/>
        </w:rPr>
        <w:t>установленном </w:t>
      </w:r>
      <w:hyperlink r:id="rId24" w:anchor="/document/70353464/entry/41" w:history="1">
        <w:r w:rsidRPr="000E07AC">
          <w:rPr>
            <w:rStyle w:val="a5"/>
            <w:color w:val="auto"/>
            <w:sz w:val="20"/>
            <w:szCs w:val="20"/>
            <w:u w:val="none"/>
          </w:rPr>
          <w:t>Законом</w:t>
        </w:r>
      </w:hyperlink>
      <w:r w:rsidRPr="0029011A">
        <w:rPr>
          <w:sz w:val="20"/>
          <w:szCs w:val="20"/>
        </w:rPr>
        <w:t> о контрактной системе и настоящим Положением.</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4.2.2. При необходимости привлекать к своей работе специализированные организации в порядке, установленном </w:t>
      </w:r>
      <w:hyperlink r:id="rId25" w:anchor="/document/70353464/entry/40" w:history="1">
        <w:r w:rsidRPr="000E07AC">
          <w:rPr>
            <w:rStyle w:val="a5"/>
            <w:color w:val="auto"/>
            <w:sz w:val="20"/>
            <w:szCs w:val="20"/>
            <w:u w:val="none"/>
          </w:rPr>
          <w:t>Законом</w:t>
        </w:r>
      </w:hyperlink>
      <w:r w:rsidRPr="000E07AC">
        <w:rPr>
          <w:sz w:val="20"/>
          <w:szCs w:val="20"/>
        </w:rPr>
        <w:t> </w:t>
      </w:r>
      <w:r w:rsidRPr="0029011A">
        <w:rPr>
          <w:sz w:val="20"/>
          <w:szCs w:val="20"/>
        </w:rPr>
        <w:t xml:space="preserve">о </w:t>
      </w:r>
      <w:r w:rsidRPr="0029011A">
        <w:rPr>
          <w:color w:val="22272F"/>
          <w:sz w:val="20"/>
          <w:szCs w:val="20"/>
        </w:rPr>
        <w:t>контрактной системе.</w:t>
      </w:r>
      <w:hyperlink r:id="rId26" w:anchor="/document-relations/403388159/0/0/1500" w:history="1"/>
    </w:p>
    <w:p w:rsidR="0029011A" w:rsidRPr="0029011A" w:rsidRDefault="0029011A" w:rsidP="0029011A">
      <w:pPr>
        <w:pStyle w:val="s3"/>
        <w:shd w:val="clear" w:color="auto" w:fill="FFFFFF"/>
        <w:spacing w:before="0" w:beforeAutospacing="0" w:after="0" w:afterAutospacing="0"/>
        <w:jc w:val="center"/>
        <w:rPr>
          <w:b/>
          <w:sz w:val="20"/>
          <w:szCs w:val="20"/>
        </w:rPr>
      </w:pPr>
      <w:r w:rsidRPr="0029011A">
        <w:rPr>
          <w:b/>
          <w:sz w:val="20"/>
          <w:szCs w:val="20"/>
        </w:rPr>
        <w:t>5. Полномочия членов Комиссии</w:t>
      </w:r>
      <w:hyperlink r:id="rId27" w:anchor="/document-relations/403388159/0/0/1017" w:history="1"/>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 Члены Комиссий обязаны:</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5.1.1. Знать и руководствоваться в своей деятельности требованиями </w:t>
      </w:r>
      <w:hyperlink r:id="rId28" w:anchor="/document/70353464/entry/0" w:history="1">
        <w:r w:rsidRPr="000E07AC">
          <w:rPr>
            <w:rStyle w:val="a5"/>
            <w:color w:val="auto"/>
            <w:sz w:val="20"/>
            <w:szCs w:val="20"/>
            <w:u w:val="none"/>
          </w:rPr>
          <w:t>Закона</w:t>
        </w:r>
      </w:hyperlink>
      <w:r w:rsidRPr="0029011A">
        <w:rPr>
          <w:sz w:val="20"/>
          <w:szCs w:val="20"/>
        </w:rPr>
        <w:t> о</w:t>
      </w:r>
      <w:r w:rsidRPr="0029011A">
        <w:rPr>
          <w:color w:val="22272F"/>
          <w:sz w:val="20"/>
          <w:szCs w:val="20"/>
        </w:rPr>
        <w:t xml:space="preserve"> контрактной системе и иных федеральных законов, нормативных правовых актов, а также настоящего Положения.</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5.1.2. Соблюдать правила рассмотрения и оценки заявок на участие в конкурсе, рассмотрения и оценки заявок на участие в аукционе, рассмотрения и оценки заявок на участие в запросе котировок в электронной форме в соответствии с законодательством Российской Федерации о контрактной системе в сфере закупок товаров, работ, услуг.</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5.1.3.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5.1.4. Присутствовать на заседаниях Комиссии (лично, в том числе с использованием систем видео-конференц-связи) и принимать решения в пределах своей компетенции, </w:t>
      </w:r>
      <w:r w:rsidRPr="0029011A">
        <w:rPr>
          <w:sz w:val="20"/>
          <w:szCs w:val="20"/>
        </w:rPr>
        <w:t>предусмотренно</w:t>
      </w:r>
      <w:r w:rsidRPr="000E07AC">
        <w:rPr>
          <w:sz w:val="20"/>
          <w:szCs w:val="20"/>
        </w:rPr>
        <w:t>й </w:t>
      </w:r>
      <w:hyperlink r:id="rId29" w:anchor="/document/70353464/entry/0" w:history="1">
        <w:r w:rsidRPr="000E07AC">
          <w:rPr>
            <w:rStyle w:val="a5"/>
            <w:color w:val="auto"/>
            <w:sz w:val="20"/>
            <w:szCs w:val="20"/>
            <w:u w:val="none"/>
          </w:rPr>
          <w:t>Законом</w:t>
        </w:r>
      </w:hyperlink>
      <w:r w:rsidRPr="0029011A">
        <w:rPr>
          <w:sz w:val="20"/>
          <w:szCs w:val="20"/>
        </w:rPr>
        <w:t> о</w:t>
      </w:r>
      <w:r w:rsidRPr="0029011A">
        <w:rPr>
          <w:color w:val="22272F"/>
          <w:sz w:val="20"/>
          <w:szCs w:val="20"/>
        </w:rPr>
        <w:t xml:space="preserve"> контрактной системе и настоящим Положением.</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5.1.5. Подписывать протоколы, оформляемые в ходе заседаний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5.1.6. Незамедлительно сообщать Заказчику о препятствующих участию в работе Комиссии обстоятельствах.</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5.1.7.Выполнять иные обязанности, предусмотренные законодательством Российской Федерации о контрактной системе в сфере закупок товаров, работ, услуг.</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5.2. Члены Комиссий вправе: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5.2.1. Знакомиться со всеми представленными на рассмотрение документами и сведениями, составляющими заявку на участие в конкурсе, аукционе, запросе котировок в электронной форме.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5.2.2. Выступать по вопросам повестки дня на заседаниях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5.2.3 Проверять правильность содержания протоколов заседания Комиссии, в том числе правильность отражения в них своего решения.</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5.2.4. Пользоваться иными правами, предусмотренными законодательством Российской Федерации о контрактной системе в сфере закупок товаров, работ, услуг.</w:t>
      </w:r>
      <w:hyperlink r:id="rId30" w:anchor="/document-relations/403388159/0/0/1600" w:history="1"/>
    </w:p>
    <w:p w:rsidR="0029011A" w:rsidRPr="0029011A" w:rsidRDefault="0029011A" w:rsidP="0029011A">
      <w:pPr>
        <w:pStyle w:val="s3"/>
        <w:shd w:val="clear" w:color="auto" w:fill="FFFFFF"/>
        <w:spacing w:before="0" w:beforeAutospacing="0" w:after="0" w:afterAutospacing="0"/>
        <w:jc w:val="center"/>
        <w:rPr>
          <w:b/>
          <w:color w:val="22272F"/>
          <w:sz w:val="20"/>
          <w:szCs w:val="20"/>
        </w:rPr>
      </w:pPr>
      <w:r w:rsidRPr="0029011A">
        <w:rPr>
          <w:b/>
          <w:color w:val="22272F"/>
          <w:sz w:val="20"/>
          <w:szCs w:val="20"/>
        </w:rPr>
        <w:t>6. Порядок проведения заседаний Комиссии</w:t>
      </w:r>
      <w:hyperlink r:id="rId31" w:anchor="/document-relations/403388159/0/0/1019" w:history="1"/>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6.1. Комиссии выполняют возложенные на них функции посредством проведения заседаний.</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Комиссия правомочна осуществлять свои функции, если в заседании Комиссии участвует не менее чем пятьдесят процентов от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6.2.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6.3. Председатель Комиссии либо лицо, его замещающее: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lastRenderedPageBreak/>
        <w:t xml:space="preserve">         6.3.1. Уведомляет членов Комиссии о месте (при необходимости), дате и времени проведения заседания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6.3.2 Осуществляет общее руководство деятельностью Комиссии и обеспечивает соблюдение требований, предусмотренных настоящим Положением.</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6.3.3. Открывает и ведет заседания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6.3.4. Определяет порядок рассмотрения обсуждаемых вопросов.</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6.3.5. Осуществляет иные действия в соответствии с законодательством Российской Федерации о контрактной системе в сфере закупок товаров, работ, услуг и настоящим Положением.</w:t>
      </w:r>
    </w:p>
    <w:p w:rsidR="0029011A" w:rsidRPr="0029011A" w:rsidRDefault="0029011A" w:rsidP="0029011A">
      <w:pPr>
        <w:pStyle w:val="s1"/>
        <w:shd w:val="clear" w:color="auto" w:fill="FFFFFF"/>
        <w:spacing w:before="0" w:beforeAutospacing="0" w:after="0" w:afterAutospacing="0"/>
        <w:jc w:val="both"/>
        <w:rPr>
          <w:sz w:val="20"/>
          <w:szCs w:val="20"/>
        </w:rPr>
      </w:pPr>
      <w:r w:rsidRPr="0029011A">
        <w:rPr>
          <w:color w:val="22272F"/>
          <w:sz w:val="20"/>
          <w:szCs w:val="20"/>
        </w:rPr>
        <w:t xml:space="preserve">          6.4. Деятельность Комиссии при осуществлении закупок путем проведения конкурса проводится в соответствии с требованиями, </w:t>
      </w:r>
      <w:r w:rsidRPr="0029011A">
        <w:rPr>
          <w:sz w:val="20"/>
          <w:szCs w:val="20"/>
        </w:rPr>
        <w:t>предусмотренными </w:t>
      </w:r>
      <w:hyperlink r:id="rId32" w:anchor="/document/70353464/entry/48" w:history="1">
        <w:r w:rsidRPr="000E07AC">
          <w:rPr>
            <w:rStyle w:val="a5"/>
            <w:color w:val="auto"/>
            <w:sz w:val="20"/>
            <w:szCs w:val="20"/>
            <w:u w:val="none"/>
          </w:rPr>
          <w:t>статьями 48</w:t>
        </w:r>
      </w:hyperlink>
      <w:r w:rsidRPr="000E07AC">
        <w:rPr>
          <w:sz w:val="20"/>
          <w:szCs w:val="20"/>
        </w:rPr>
        <w:t>, </w:t>
      </w:r>
      <w:hyperlink r:id="rId33" w:anchor="/document/70353464/entry/73" w:history="1">
        <w:r w:rsidRPr="000E07AC">
          <w:rPr>
            <w:rStyle w:val="a5"/>
            <w:color w:val="auto"/>
            <w:sz w:val="20"/>
            <w:szCs w:val="20"/>
            <w:u w:val="none"/>
          </w:rPr>
          <w:t>73</w:t>
        </w:r>
      </w:hyperlink>
      <w:r w:rsidRPr="000E07AC">
        <w:rPr>
          <w:sz w:val="20"/>
          <w:szCs w:val="20"/>
        </w:rPr>
        <w:t>, </w:t>
      </w:r>
      <w:hyperlink r:id="rId34" w:anchor="/document/70353464/entry/75" w:history="1">
        <w:r w:rsidRPr="000E07AC">
          <w:rPr>
            <w:rStyle w:val="a5"/>
            <w:color w:val="auto"/>
            <w:sz w:val="20"/>
            <w:szCs w:val="20"/>
            <w:u w:val="none"/>
          </w:rPr>
          <w:t>75</w:t>
        </w:r>
      </w:hyperlink>
      <w:r w:rsidRPr="0029011A">
        <w:rPr>
          <w:sz w:val="20"/>
          <w:szCs w:val="20"/>
        </w:rPr>
        <w:t> Закона о контрактной системе.</w:t>
      </w:r>
    </w:p>
    <w:p w:rsidR="0029011A" w:rsidRPr="0029011A" w:rsidRDefault="0029011A" w:rsidP="0029011A">
      <w:pPr>
        <w:pStyle w:val="s1"/>
        <w:shd w:val="clear" w:color="auto" w:fill="FFFFFF"/>
        <w:spacing w:before="0" w:beforeAutospacing="0" w:after="0" w:afterAutospacing="0"/>
        <w:jc w:val="both"/>
        <w:rPr>
          <w:sz w:val="20"/>
          <w:szCs w:val="20"/>
        </w:rPr>
      </w:pPr>
      <w:r w:rsidRPr="0029011A">
        <w:rPr>
          <w:sz w:val="20"/>
          <w:szCs w:val="20"/>
        </w:rPr>
        <w:t xml:space="preserve">          6.5. Деятельность Комиссий при осуществлении закупок путем проведения аукциона проводится в соответствии с требованиями, предусмотренными </w:t>
      </w:r>
      <w:hyperlink r:id="rId35" w:anchor="/document/70353464/entry/49" w:history="1">
        <w:r w:rsidRPr="000E07AC">
          <w:rPr>
            <w:rStyle w:val="a5"/>
            <w:color w:val="auto"/>
            <w:sz w:val="20"/>
            <w:szCs w:val="20"/>
            <w:u w:val="none"/>
          </w:rPr>
          <w:t>статьями 49</w:t>
        </w:r>
      </w:hyperlink>
      <w:r w:rsidRPr="000E07AC">
        <w:rPr>
          <w:sz w:val="20"/>
          <w:szCs w:val="20"/>
        </w:rPr>
        <w:t>, </w:t>
      </w:r>
      <w:hyperlink r:id="rId36" w:anchor="/document/70353464/entry/74" w:history="1">
        <w:r w:rsidRPr="000E07AC">
          <w:rPr>
            <w:rStyle w:val="a5"/>
            <w:color w:val="auto"/>
            <w:sz w:val="20"/>
            <w:szCs w:val="20"/>
            <w:u w:val="none"/>
          </w:rPr>
          <w:t>74</w:t>
        </w:r>
      </w:hyperlink>
      <w:r w:rsidRPr="000E07AC">
        <w:rPr>
          <w:sz w:val="20"/>
          <w:szCs w:val="20"/>
        </w:rPr>
        <w:t>, </w:t>
      </w:r>
      <w:hyperlink r:id="rId37" w:anchor="/document/70353464/entry/76" w:history="1">
        <w:r w:rsidRPr="000E07AC">
          <w:rPr>
            <w:rStyle w:val="a5"/>
            <w:color w:val="auto"/>
            <w:sz w:val="20"/>
            <w:szCs w:val="20"/>
            <w:u w:val="none"/>
          </w:rPr>
          <w:t>76</w:t>
        </w:r>
      </w:hyperlink>
      <w:r w:rsidRPr="0029011A">
        <w:rPr>
          <w:sz w:val="20"/>
          <w:szCs w:val="20"/>
        </w:rPr>
        <w:t> Закона о контрактной системе.</w:t>
      </w:r>
    </w:p>
    <w:p w:rsidR="0029011A" w:rsidRPr="0029011A" w:rsidRDefault="0029011A" w:rsidP="0029011A">
      <w:pPr>
        <w:pStyle w:val="s1"/>
        <w:shd w:val="clear" w:color="auto" w:fill="FFFFFF"/>
        <w:spacing w:before="0" w:beforeAutospacing="0" w:after="0" w:afterAutospacing="0"/>
        <w:jc w:val="both"/>
        <w:rPr>
          <w:sz w:val="20"/>
          <w:szCs w:val="20"/>
        </w:rPr>
      </w:pPr>
      <w:r w:rsidRPr="0029011A">
        <w:rPr>
          <w:sz w:val="20"/>
          <w:szCs w:val="20"/>
        </w:rPr>
        <w:t xml:space="preserve">          6.6. Деятельность Комиссий при осуществлении закупок путем запроса котировок в электронной форме проводится в соответствии с требованиями, предусмотренными </w:t>
      </w:r>
      <w:hyperlink r:id="rId38" w:anchor="/document/70353464/entry/50" w:history="1">
        <w:r w:rsidRPr="000E07AC">
          <w:rPr>
            <w:rStyle w:val="a5"/>
            <w:color w:val="auto"/>
            <w:sz w:val="20"/>
            <w:szCs w:val="20"/>
            <w:u w:val="none"/>
          </w:rPr>
          <w:t>статьёй 50</w:t>
        </w:r>
      </w:hyperlink>
      <w:r w:rsidRPr="0029011A">
        <w:rPr>
          <w:sz w:val="20"/>
          <w:szCs w:val="20"/>
        </w:rPr>
        <w:t> Закона о контрактной системе.</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sz w:val="20"/>
          <w:szCs w:val="20"/>
        </w:rPr>
        <w:t xml:space="preserve">         6.7. Комиссии в целях обеспечения экспертной оценки извещения об осуществлении закупки, документации о закупке (в случае, если настоящим </w:t>
      </w:r>
      <w:hyperlink r:id="rId39" w:anchor="/document/70353464/entry/0" w:history="1">
        <w:r w:rsidRPr="000E07AC">
          <w:rPr>
            <w:rStyle w:val="a5"/>
            <w:color w:val="auto"/>
            <w:sz w:val="20"/>
            <w:szCs w:val="20"/>
            <w:u w:val="none"/>
          </w:rPr>
          <w:t>Федеральным законом</w:t>
        </w:r>
      </w:hyperlink>
      <w:r w:rsidRPr="000E07AC">
        <w:rPr>
          <w:sz w:val="20"/>
          <w:szCs w:val="20"/>
        </w:rPr>
        <w:t> п</w:t>
      </w:r>
      <w:r w:rsidRPr="0029011A">
        <w:rPr>
          <w:color w:val="22272F"/>
          <w:sz w:val="20"/>
          <w:szCs w:val="20"/>
        </w:rPr>
        <w:t>редусмотрена документация о закупке), заявок на участие в закупке вправе привлекать экспертов, экспертные организации.</w:t>
      </w:r>
      <w:hyperlink r:id="rId40" w:anchor="/document-relations/403388159/0/0/1700" w:history="1"/>
    </w:p>
    <w:p w:rsidR="0029011A" w:rsidRPr="0029011A" w:rsidRDefault="0029011A" w:rsidP="0029011A">
      <w:pPr>
        <w:pStyle w:val="s3"/>
        <w:shd w:val="clear" w:color="auto" w:fill="FFFFFF"/>
        <w:spacing w:before="0" w:beforeAutospacing="0" w:after="0" w:afterAutospacing="0"/>
        <w:jc w:val="center"/>
        <w:rPr>
          <w:b/>
          <w:color w:val="22272F"/>
          <w:sz w:val="20"/>
          <w:szCs w:val="20"/>
        </w:rPr>
      </w:pPr>
      <w:r w:rsidRPr="0029011A">
        <w:rPr>
          <w:b/>
          <w:color w:val="22272F"/>
          <w:sz w:val="20"/>
          <w:szCs w:val="20"/>
        </w:rPr>
        <w:t>7. Ответственность членов Комиссии, возникновение конфликта интересов</w:t>
      </w:r>
      <w:hyperlink r:id="rId41" w:anchor="/document-relations/403388159/0/0/1027" w:history="1"/>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7.1. Члены Комиссии, виновные в нарушении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7.2. В случае если члену Комиссии стало известно о нарушении другим членом Комиссии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он должен письменно сообщить об этом председателю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7.3. Урегулирование конфликта интересов, стороной которого является член Комиссии, осуществляется путем отвода или самоотвода такого члена Комиссии.</w:t>
      </w:r>
    </w:p>
    <w:p w:rsidR="0029011A" w:rsidRPr="0029011A" w:rsidRDefault="0029011A" w:rsidP="0029011A">
      <w:pPr>
        <w:pStyle w:val="s1"/>
        <w:shd w:val="clear" w:color="auto" w:fill="FFFFFF"/>
        <w:spacing w:before="0" w:beforeAutospacing="0" w:after="0" w:afterAutospacing="0"/>
        <w:jc w:val="both"/>
        <w:rPr>
          <w:color w:val="22272F"/>
          <w:sz w:val="20"/>
          <w:szCs w:val="20"/>
        </w:rPr>
      </w:pPr>
      <w:r w:rsidRPr="0029011A">
        <w:rPr>
          <w:color w:val="22272F"/>
          <w:sz w:val="20"/>
          <w:szCs w:val="20"/>
        </w:rPr>
        <w:t xml:space="preserve">           7.5. Решение Комиссии, принятое в нарушение требований Закона о контрактной системе, может быть обжаловано любым участником закупки в порядке, </w:t>
      </w:r>
      <w:r w:rsidRPr="0029011A">
        <w:rPr>
          <w:sz w:val="20"/>
          <w:szCs w:val="20"/>
        </w:rPr>
        <w:t>установленном </w:t>
      </w:r>
      <w:hyperlink r:id="rId42" w:anchor="/document/70353464/entry/600" w:history="1">
        <w:r w:rsidRPr="000E07AC">
          <w:rPr>
            <w:rStyle w:val="a5"/>
            <w:color w:val="auto"/>
            <w:sz w:val="20"/>
            <w:szCs w:val="20"/>
            <w:u w:val="none"/>
          </w:rPr>
          <w:t>Законом</w:t>
        </w:r>
      </w:hyperlink>
      <w:r w:rsidRPr="0029011A">
        <w:rPr>
          <w:sz w:val="20"/>
          <w:szCs w:val="20"/>
        </w:rPr>
        <w:t xml:space="preserve"> о </w:t>
      </w:r>
      <w:r w:rsidRPr="0029011A">
        <w:rPr>
          <w:color w:val="22272F"/>
          <w:sz w:val="20"/>
          <w:szCs w:val="20"/>
        </w:rPr>
        <w:t>контрактной системе, и признано недействительным по решению контрольного органа в сфере закупок.</w:t>
      </w:r>
    </w:p>
    <w:p w:rsidR="0029011A" w:rsidRPr="00B8039B" w:rsidRDefault="0029011A" w:rsidP="0029011A">
      <w:pPr>
        <w:spacing w:after="0"/>
        <w:rPr>
          <w:rFonts w:ascii="Times New Roman" w:hAnsi="Times New Roman" w:cs="Times New Roman"/>
        </w:rPr>
      </w:pPr>
    </w:p>
    <w:p w:rsidR="0029011A" w:rsidRPr="0029011A" w:rsidRDefault="0029011A" w:rsidP="0029011A">
      <w:pPr>
        <w:pStyle w:val="a4"/>
        <w:jc w:val="center"/>
        <w:rPr>
          <w:rFonts w:ascii="Times New Roman" w:hAnsi="Times New Roman"/>
          <w:b/>
          <w:sz w:val="20"/>
          <w:szCs w:val="20"/>
        </w:rPr>
      </w:pPr>
      <w:r w:rsidRPr="0029011A">
        <w:rPr>
          <w:rFonts w:ascii="Times New Roman" w:hAnsi="Times New Roman"/>
          <w:b/>
          <w:sz w:val="20"/>
          <w:szCs w:val="20"/>
        </w:rPr>
        <w:t>АДМИНИСТРАЦИЯ ЕДРОВСКОГО СЕЛЬСКОГО ПОСЕЛЕНИЯ</w:t>
      </w:r>
    </w:p>
    <w:p w:rsidR="0029011A" w:rsidRPr="0029011A" w:rsidRDefault="0029011A" w:rsidP="0029011A">
      <w:pPr>
        <w:pStyle w:val="a4"/>
        <w:jc w:val="center"/>
        <w:rPr>
          <w:rFonts w:ascii="Times New Roman" w:hAnsi="Times New Roman"/>
          <w:b/>
          <w:sz w:val="20"/>
          <w:szCs w:val="20"/>
        </w:rPr>
      </w:pPr>
      <w:r w:rsidRPr="0029011A">
        <w:rPr>
          <w:rFonts w:ascii="Times New Roman" w:hAnsi="Times New Roman"/>
          <w:b/>
          <w:sz w:val="20"/>
          <w:szCs w:val="20"/>
        </w:rPr>
        <w:t>П О С Т А Н О В Л Е Н И Е от 13.05.2022  № 172</w:t>
      </w:r>
      <w:r w:rsidRPr="0029011A">
        <w:rPr>
          <w:rFonts w:ascii="Times New Roman" w:hAnsi="Times New Roman"/>
          <w:b/>
          <w:vanish/>
          <w:sz w:val="20"/>
          <w:szCs w:val="20"/>
        </w:rPr>
        <w:t>24</w:t>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r w:rsidRPr="0029011A">
        <w:rPr>
          <w:rFonts w:ascii="Times New Roman" w:hAnsi="Times New Roman"/>
          <w:b/>
          <w:vanish/>
          <w:sz w:val="20"/>
          <w:szCs w:val="20"/>
        </w:rPr>
        <w:pgNum/>
      </w:r>
    </w:p>
    <w:p w:rsidR="0029011A" w:rsidRPr="0029011A" w:rsidRDefault="0029011A" w:rsidP="0029011A">
      <w:pPr>
        <w:spacing w:after="0"/>
        <w:jc w:val="center"/>
        <w:rPr>
          <w:rFonts w:ascii="Times New Roman" w:hAnsi="Times New Roman"/>
          <w:b/>
          <w:sz w:val="20"/>
          <w:szCs w:val="20"/>
        </w:rPr>
      </w:pPr>
      <w:r w:rsidRPr="0029011A">
        <w:rPr>
          <w:rFonts w:ascii="Times New Roman" w:hAnsi="Times New Roman"/>
          <w:b/>
          <w:sz w:val="20"/>
          <w:szCs w:val="20"/>
        </w:rPr>
        <w:t>Об исполнении  бюджета Едровского сельского поселения</w:t>
      </w:r>
      <w:r>
        <w:rPr>
          <w:rFonts w:ascii="Times New Roman" w:hAnsi="Times New Roman"/>
          <w:b/>
          <w:sz w:val="20"/>
          <w:szCs w:val="20"/>
        </w:rPr>
        <w:t xml:space="preserve"> </w:t>
      </w:r>
      <w:r w:rsidRPr="0029011A">
        <w:rPr>
          <w:rFonts w:ascii="Times New Roman" w:hAnsi="Times New Roman"/>
          <w:b/>
          <w:sz w:val="20"/>
          <w:szCs w:val="20"/>
        </w:rPr>
        <w:t>за 1 квартал 2022 года</w:t>
      </w:r>
    </w:p>
    <w:p w:rsidR="0029011A" w:rsidRPr="0029011A" w:rsidRDefault="0029011A" w:rsidP="0029011A">
      <w:pPr>
        <w:pStyle w:val="11"/>
        <w:jc w:val="both"/>
        <w:rPr>
          <w:rFonts w:ascii="Times New Roman" w:hAnsi="Times New Roman"/>
          <w:b/>
          <w:sz w:val="20"/>
          <w:szCs w:val="20"/>
        </w:rPr>
      </w:pPr>
      <w:r w:rsidRPr="0029011A">
        <w:rPr>
          <w:rFonts w:ascii="Times New Roman" w:hAnsi="Times New Roman"/>
          <w:b/>
          <w:sz w:val="20"/>
          <w:szCs w:val="20"/>
        </w:rPr>
        <w:t>ПОСТАНОВЛЯЮ:</w:t>
      </w:r>
    </w:p>
    <w:p w:rsidR="0029011A" w:rsidRPr="0029011A" w:rsidRDefault="0029011A" w:rsidP="0029011A">
      <w:pPr>
        <w:spacing w:after="0"/>
        <w:ind w:firstLine="720"/>
        <w:jc w:val="both"/>
        <w:rPr>
          <w:rFonts w:ascii="Times New Roman" w:hAnsi="Times New Roman"/>
          <w:sz w:val="20"/>
          <w:szCs w:val="20"/>
        </w:rPr>
      </w:pPr>
      <w:r w:rsidRPr="0029011A">
        <w:rPr>
          <w:rFonts w:ascii="Times New Roman" w:hAnsi="Times New Roman"/>
          <w:sz w:val="20"/>
          <w:szCs w:val="20"/>
        </w:rPr>
        <w:t>1. Утвердить отчёт об исполнении бюджета Едровского сельского поселения за 1 квартал 2022 года,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2022,  согласно приложениям.</w:t>
      </w:r>
    </w:p>
    <w:p w:rsidR="0029011A" w:rsidRPr="0029011A" w:rsidRDefault="0029011A" w:rsidP="0029011A">
      <w:pPr>
        <w:spacing w:after="0"/>
        <w:ind w:firstLine="360"/>
        <w:jc w:val="both"/>
        <w:rPr>
          <w:rFonts w:ascii="Times New Roman" w:hAnsi="Times New Roman"/>
          <w:sz w:val="20"/>
          <w:szCs w:val="20"/>
        </w:rPr>
      </w:pPr>
      <w:r w:rsidRPr="0029011A">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29011A" w:rsidRDefault="0029011A" w:rsidP="0029011A">
      <w:pPr>
        <w:pStyle w:val="11"/>
        <w:jc w:val="both"/>
        <w:rPr>
          <w:rFonts w:ascii="Times New Roman" w:hAnsi="Times New Roman"/>
          <w:sz w:val="20"/>
          <w:szCs w:val="20"/>
        </w:rPr>
      </w:pPr>
      <w:r w:rsidRPr="0029011A">
        <w:rPr>
          <w:rFonts w:ascii="Times New Roman" w:hAnsi="Times New Roman"/>
          <w:sz w:val="20"/>
          <w:szCs w:val="20"/>
        </w:rPr>
        <w:t>Глава  Едровского  сельского поселения</w:t>
      </w:r>
      <w:r w:rsidRPr="0029011A">
        <w:rPr>
          <w:rFonts w:ascii="Times New Roman" w:hAnsi="Times New Roman"/>
          <w:sz w:val="20"/>
          <w:szCs w:val="20"/>
        </w:rPr>
        <w:tab/>
      </w:r>
      <w:r w:rsidRPr="0029011A">
        <w:rPr>
          <w:rFonts w:ascii="Times New Roman" w:hAnsi="Times New Roman"/>
          <w:sz w:val="20"/>
          <w:szCs w:val="20"/>
        </w:rPr>
        <w:tab/>
      </w:r>
      <w:r w:rsidRPr="0029011A">
        <w:rPr>
          <w:rFonts w:ascii="Times New Roman" w:hAnsi="Times New Roman"/>
          <w:sz w:val="20"/>
          <w:szCs w:val="20"/>
        </w:rPr>
        <w:tab/>
      </w:r>
      <w:r w:rsidRPr="0029011A">
        <w:rPr>
          <w:rFonts w:ascii="Times New Roman" w:hAnsi="Times New Roman"/>
          <w:sz w:val="20"/>
          <w:szCs w:val="20"/>
        </w:rPr>
        <w:tab/>
        <w:t xml:space="preserve">   </w:t>
      </w:r>
      <w:r>
        <w:rPr>
          <w:rFonts w:ascii="Times New Roman" w:hAnsi="Times New Roman"/>
          <w:sz w:val="20"/>
          <w:szCs w:val="20"/>
        </w:rPr>
        <w:t>С.В.Моденков</w:t>
      </w:r>
    </w:p>
    <w:p w:rsidR="0029011A" w:rsidRDefault="0029011A" w:rsidP="0029011A">
      <w:pPr>
        <w:pStyle w:val="11"/>
        <w:jc w:val="both"/>
        <w:rPr>
          <w:rFonts w:ascii="Times New Roman" w:hAnsi="Times New Roman"/>
          <w:sz w:val="20"/>
          <w:szCs w:val="20"/>
        </w:rPr>
      </w:pPr>
    </w:p>
    <w:p w:rsidR="0029011A" w:rsidRDefault="0029011A" w:rsidP="0029011A">
      <w:pPr>
        <w:pStyle w:val="11"/>
        <w:jc w:val="both"/>
        <w:rPr>
          <w:rFonts w:ascii="Times New Roman" w:hAnsi="Times New Roman"/>
          <w:sz w:val="20"/>
          <w:szCs w:val="20"/>
        </w:rPr>
      </w:pPr>
      <w:r>
        <w:rPr>
          <w:rFonts w:ascii="Times New Roman" w:hAnsi="Times New Roman"/>
          <w:sz w:val="20"/>
          <w:szCs w:val="20"/>
        </w:rPr>
        <w:t xml:space="preserve">Приложение 1 к постановлению Администрации Едровского сельского поселения от 13.05.2022 № 172  </w:t>
      </w:r>
    </w:p>
    <w:p w:rsidR="0029011A" w:rsidRDefault="0029011A" w:rsidP="0029011A">
      <w:pPr>
        <w:pStyle w:val="11"/>
        <w:jc w:val="both"/>
        <w:rPr>
          <w:rFonts w:ascii="Times New Roman" w:hAnsi="Times New Roman"/>
          <w:sz w:val="20"/>
          <w:szCs w:val="20"/>
        </w:rPr>
      </w:pPr>
    </w:p>
    <w:tbl>
      <w:tblPr>
        <w:tblW w:w="9534" w:type="dxa"/>
        <w:tblLook w:val="00A0"/>
      </w:tblPr>
      <w:tblGrid>
        <w:gridCol w:w="2552"/>
        <w:gridCol w:w="850"/>
        <w:gridCol w:w="2126"/>
        <w:gridCol w:w="1418"/>
        <w:gridCol w:w="1276"/>
        <w:gridCol w:w="1134"/>
        <w:gridCol w:w="178"/>
      </w:tblGrid>
      <w:tr w:rsidR="0029011A" w:rsidRPr="00CA732E" w:rsidTr="0029011A">
        <w:trPr>
          <w:gridAfter w:val="1"/>
          <w:wAfter w:w="178" w:type="dxa"/>
          <w:trHeight w:val="300"/>
        </w:trPr>
        <w:tc>
          <w:tcPr>
            <w:tcW w:w="9356" w:type="dxa"/>
            <w:gridSpan w:val="6"/>
            <w:tcBorders>
              <w:top w:val="nil"/>
              <w:left w:val="nil"/>
              <w:bottom w:val="nil"/>
              <w:right w:val="nil"/>
            </w:tcBorders>
            <w:noWrap/>
            <w:vAlign w:val="bottom"/>
          </w:tcPr>
          <w:p w:rsidR="0029011A" w:rsidRPr="001E24F3" w:rsidRDefault="0029011A" w:rsidP="0029011A">
            <w:pPr>
              <w:pStyle w:val="12"/>
              <w:numPr>
                <w:ilvl w:val="0"/>
                <w:numId w:val="2"/>
              </w:numPr>
              <w:spacing w:after="0" w:line="240" w:lineRule="auto"/>
              <w:jc w:val="center"/>
              <w:rPr>
                <w:rFonts w:ascii="Times New Roman" w:hAnsi="Times New Roman"/>
                <w:b/>
                <w:bCs/>
                <w:sz w:val="24"/>
                <w:szCs w:val="24"/>
              </w:rPr>
            </w:pPr>
            <w:r w:rsidRPr="001E24F3">
              <w:rPr>
                <w:rFonts w:ascii="Times New Roman" w:hAnsi="Times New Roman"/>
                <w:b/>
                <w:bCs/>
                <w:sz w:val="24"/>
                <w:szCs w:val="24"/>
              </w:rPr>
              <w:t>Доходы бюджета</w:t>
            </w:r>
          </w:p>
          <w:p w:rsidR="0029011A" w:rsidRPr="00CA732E" w:rsidRDefault="0029011A" w:rsidP="0029011A">
            <w:pPr>
              <w:spacing w:after="0" w:line="240" w:lineRule="auto"/>
              <w:ind w:left="360"/>
              <w:rPr>
                <w:rFonts w:ascii="Times New Roman" w:hAnsi="Times New Roman"/>
                <w:bCs/>
                <w:sz w:val="24"/>
                <w:szCs w:val="24"/>
              </w:rPr>
            </w:pPr>
          </w:p>
        </w:tc>
      </w:tr>
      <w:tr w:rsidR="0029011A" w:rsidRPr="00CA732E" w:rsidTr="0029011A">
        <w:trPr>
          <w:trHeight w:val="255"/>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Pr>
                <w:rFonts w:ascii="Times New Roman" w:hAnsi="Times New Roman"/>
                <w:sz w:val="16"/>
                <w:szCs w:val="16"/>
              </w:rPr>
              <w:t>Код</w:t>
            </w:r>
            <w:r>
              <w:rPr>
                <w:rFonts w:ascii="Times New Roman" w:hAnsi="Times New Roman"/>
                <w:sz w:val="16"/>
                <w:szCs w:val="16"/>
              </w:rPr>
              <w:br/>
              <w:t>стро</w:t>
            </w:r>
            <w:r w:rsidRPr="00CA732E">
              <w:rPr>
                <w:rFonts w:ascii="Times New Roman" w:hAnsi="Times New Roman"/>
                <w:sz w:val="16"/>
                <w:szCs w:val="16"/>
              </w:rPr>
              <w:t>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Код дохода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Утвержденные бюджетные назначения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Исполнено</w:t>
            </w: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Неисполненные назначения</w:t>
            </w:r>
          </w:p>
        </w:tc>
      </w:tr>
      <w:tr w:rsidR="0029011A" w:rsidRPr="00CA732E" w:rsidTr="0029011A">
        <w:trPr>
          <w:trHeight w:val="255"/>
        </w:trPr>
        <w:tc>
          <w:tcPr>
            <w:tcW w:w="255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r>
      <w:tr w:rsidR="0029011A" w:rsidRPr="00CA732E" w:rsidTr="0029011A">
        <w:trPr>
          <w:trHeight w:val="255"/>
        </w:trPr>
        <w:tc>
          <w:tcPr>
            <w:tcW w:w="255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r>
      <w:tr w:rsidR="0029011A" w:rsidRPr="00CA732E" w:rsidTr="0029011A">
        <w:trPr>
          <w:trHeight w:val="270"/>
        </w:trPr>
        <w:tc>
          <w:tcPr>
            <w:tcW w:w="2552"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1</w:t>
            </w:r>
          </w:p>
        </w:tc>
        <w:tc>
          <w:tcPr>
            <w:tcW w:w="850" w:type="dxa"/>
            <w:tcBorders>
              <w:top w:val="single" w:sz="4" w:space="0" w:color="auto"/>
              <w:left w:val="nil"/>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w:t>
            </w:r>
          </w:p>
        </w:tc>
        <w:tc>
          <w:tcPr>
            <w:tcW w:w="2126" w:type="dxa"/>
            <w:tcBorders>
              <w:top w:val="single" w:sz="4" w:space="0" w:color="auto"/>
              <w:left w:val="nil"/>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3</w:t>
            </w:r>
          </w:p>
        </w:tc>
        <w:tc>
          <w:tcPr>
            <w:tcW w:w="1418" w:type="dxa"/>
            <w:tcBorders>
              <w:top w:val="single" w:sz="4" w:space="0" w:color="auto"/>
              <w:left w:val="nil"/>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4</w:t>
            </w:r>
          </w:p>
        </w:tc>
        <w:tc>
          <w:tcPr>
            <w:tcW w:w="1276" w:type="dxa"/>
            <w:tcBorders>
              <w:top w:val="single" w:sz="4" w:space="0" w:color="auto"/>
              <w:left w:val="nil"/>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5</w:t>
            </w:r>
          </w:p>
        </w:tc>
        <w:tc>
          <w:tcPr>
            <w:tcW w:w="1312" w:type="dxa"/>
            <w:gridSpan w:val="2"/>
            <w:tcBorders>
              <w:top w:val="single" w:sz="4" w:space="0" w:color="auto"/>
              <w:left w:val="nil"/>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6</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Доходы бюджета - всего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11 889 360,00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1 615 839,28</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10 246 268,89</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5 009 580,00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742 750,28</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4 239 577,89</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00010100000000000000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256 800,00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58 471,60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198 328,40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00010102000010000110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256 800,00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58 471,60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198 328,40</w:t>
            </w:r>
          </w:p>
        </w:tc>
      </w:tr>
      <w:tr w:rsidR="0029011A" w:rsidRPr="00CA732E" w:rsidTr="0029011A">
        <w:trPr>
          <w:trHeight w:val="13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00010102010010000110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254 800,00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58 377,53</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196 422,47</w:t>
            </w:r>
          </w:p>
        </w:tc>
      </w:tr>
      <w:tr w:rsidR="0029011A" w:rsidRPr="00CA732E" w:rsidTr="0029011A">
        <w:trPr>
          <w:trHeight w:val="180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00010102020010000110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65,95</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934,05</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00010102030010000110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28,12</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971,88</w:t>
            </w:r>
          </w:p>
        </w:tc>
      </w:tr>
      <w:tr w:rsidR="0029011A" w:rsidRPr="00CA732E" w:rsidTr="0029011A">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НАЛОГИ НА ТОВАРЫ (РАБОТЫ, УСЛУГИ), РЕАЛИЗУЕМЫЕ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00010300000000000000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1 639 980,00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422 952,59</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1 189 775,58</w:t>
            </w:r>
          </w:p>
        </w:tc>
      </w:tr>
      <w:tr w:rsidR="0029011A" w:rsidRPr="00CA732E" w:rsidTr="0029011A">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Акцизы по подакцизным товарам (продукции), производимым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00010302000010000110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1 639 980,00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422 952,59</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1 189 775,58</w:t>
            </w:r>
          </w:p>
        </w:tc>
      </w:tr>
      <w:tr w:rsidR="0029011A" w:rsidRPr="00CA732E" w:rsidTr="0029011A">
        <w:trPr>
          <w:trHeight w:val="12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00010302230010000110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701 490,00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203 124,96</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498 365,04</w:t>
            </w:r>
          </w:p>
        </w:tc>
      </w:tr>
      <w:tr w:rsidR="0029011A" w:rsidRPr="00CA732E" w:rsidTr="0029011A">
        <w:trPr>
          <w:trHeight w:val="202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00010302231010000110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701 490,00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203 124,96</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498 365,04</w:t>
            </w:r>
          </w:p>
        </w:tc>
      </w:tr>
      <w:tr w:rsidR="0029011A" w:rsidRPr="00CA732E" w:rsidTr="0029011A">
        <w:trPr>
          <w:trHeight w:val="148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00010302240010000110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1 301,57</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2 798,43</w:t>
            </w:r>
          </w:p>
        </w:tc>
      </w:tr>
      <w:tr w:rsidR="0029011A" w:rsidRPr="00CA732E" w:rsidTr="0029011A">
        <w:trPr>
          <w:trHeight w:val="22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00010302241010000110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1 301,57</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2 798,43</w:t>
            </w:r>
          </w:p>
        </w:tc>
      </w:tr>
      <w:tr w:rsidR="0029011A" w:rsidRPr="00CA732E" w:rsidTr="0029011A">
        <w:trPr>
          <w:trHeight w:val="12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00010302250010000110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934 390,00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245 777,89</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688 612,11</w:t>
            </w:r>
          </w:p>
        </w:tc>
      </w:tr>
      <w:tr w:rsidR="0029011A" w:rsidRPr="00CA732E" w:rsidTr="0029011A">
        <w:trPr>
          <w:trHeight w:val="202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00010302251010000110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934 390,00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245 777,89</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688 612,11</w:t>
            </w:r>
          </w:p>
        </w:tc>
      </w:tr>
      <w:tr w:rsidR="0029011A" w:rsidRPr="00CA732E" w:rsidTr="0029011A">
        <w:trPr>
          <w:trHeight w:val="12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00010302260010000110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-27 251,83</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r>
      <w:tr w:rsidR="0029011A" w:rsidRPr="00CA732E" w:rsidTr="0029011A">
        <w:trPr>
          <w:trHeight w:val="202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00010302261010000110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-27 251,83</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НАЛОГИ НА ИМУЩЕСТВО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00010600000000000000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2 954 000,00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221 854,09</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2 732 145,91</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00010601000000000110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41 648,26</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478 351,74</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Налог на имущество физических лиц, взимаемый по ставкам, применяемым к объектам налогообложения, </w:t>
            </w:r>
            <w:r w:rsidRPr="00CA732E">
              <w:rPr>
                <w:rFonts w:ascii="Times New Roman" w:hAnsi="Times New Roman"/>
                <w:sz w:val="16"/>
                <w:szCs w:val="16"/>
              </w:rPr>
              <w:lastRenderedPageBreak/>
              <w:t>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lastRenderedPageBreak/>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00010601030100000110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41 648,26</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478 351,74</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Земельный налог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00010606000000000110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2 434 000,00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180 205,83</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2 253 794,17</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Земельный налог с организаций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00010606030000000110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1 200 000,00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142 788,00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1 057 212,00</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00010606033100000110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1 200 000,00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142 788,00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1 057 212,00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Земельный налог с физических лиц</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00010606040000000110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1 234 000,00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37 417,83</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1 196 582,17</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00010606043100000110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1 234 000,00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37 417,83</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1 196 582,17</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00010800000000000000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220,00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780,00</w:t>
            </w:r>
          </w:p>
        </w:tc>
      </w:tr>
      <w:tr w:rsidR="0029011A" w:rsidRPr="00CA732E" w:rsidTr="0029011A">
        <w:trPr>
          <w:trHeight w:val="8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00010804000010000110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220,00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780,00</w:t>
            </w:r>
          </w:p>
        </w:tc>
      </w:tr>
      <w:tr w:rsidR="0029011A" w:rsidRPr="00CA732E" w:rsidTr="0029011A">
        <w:trPr>
          <w:trHeight w:val="112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00010804020010000110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220,00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780,00</w:t>
            </w:r>
          </w:p>
        </w:tc>
      </w:tr>
      <w:tr w:rsidR="0029011A" w:rsidRPr="00CA732E" w:rsidTr="0029011A">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00011100000000000000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157 800,00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39 252,00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118 548,00</w:t>
            </w:r>
          </w:p>
        </w:tc>
      </w:tr>
      <w:tr w:rsidR="0029011A" w:rsidRPr="00CA732E" w:rsidTr="0029011A">
        <w:trPr>
          <w:trHeight w:val="148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00011105000000000120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157 800,00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39 252,00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118 548,00</w:t>
            </w:r>
          </w:p>
        </w:tc>
      </w:tr>
      <w:tr w:rsidR="0029011A" w:rsidRPr="00CA732E" w:rsidTr="0029011A">
        <w:trPr>
          <w:trHeight w:val="148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00011105020000000120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800,00</w:t>
            </w:r>
          </w:p>
        </w:tc>
      </w:tr>
      <w:tr w:rsidR="0029011A" w:rsidRPr="00CA732E" w:rsidTr="0029011A">
        <w:trPr>
          <w:trHeight w:val="13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00011105025100000120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800,00</w:t>
            </w:r>
          </w:p>
        </w:tc>
      </w:tr>
      <w:tr w:rsidR="0029011A" w:rsidRPr="00CA732E" w:rsidTr="0029011A">
        <w:trPr>
          <w:trHeight w:val="8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00011105070000000120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157 000,00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39 252,00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117 748,00</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00011105075100000120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157 000,00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39 252,00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117 748,00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6 879 780,00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873 089,00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6 006 691,00</w:t>
            </w:r>
          </w:p>
        </w:tc>
      </w:tr>
      <w:tr w:rsidR="0029011A" w:rsidRPr="00CA732E" w:rsidTr="0029011A">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БЕЗВОЗМЕЗДНЫЕ ПОСТУПЛЕНИЯ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6 879 780,00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873 089,00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6 006 691,00</w:t>
            </w:r>
          </w:p>
        </w:tc>
      </w:tr>
      <w:tr w:rsidR="0029011A" w:rsidRPr="00CA732E"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Дотации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00020210000000000150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2 752 400,00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768 614,00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1 983 786,00</w:t>
            </w:r>
          </w:p>
        </w:tc>
      </w:tr>
      <w:tr w:rsidR="0029011A" w:rsidRPr="00CA732E" w:rsidTr="0029011A">
        <w:trPr>
          <w:trHeight w:val="8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00020216001000000150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2 752 400,00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768 614,00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1 983 786,00</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00020216001100000150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2 752 400,00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768 614,00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1 983 786,00</w:t>
            </w:r>
          </w:p>
        </w:tc>
      </w:tr>
      <w:tr w:rsidR="0029011A" w:rsidRPr="00CA732E"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Субсидии бюджетам бюджетной системы Российской Федерации (межбюджетные субсидии)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00020220000000000150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3 670 000,00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3 670 000,00</w:t>
            </w:r>
          </w:p>
        </w:tc>
      </w:tr>
      <w:tr w:rsidR="0029011A" w:rsidRPr="00CA732E"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Субсидии бюджетам на 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00020225576000000150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r>
      <w:tr w:rsidR="0029011A" w:rsidRPr="00CA732E" w:rsidTr="0029011A">
        <w:trPr>
          <w:trHeight w:val="4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Субсидии бюджетам сельских поселений на 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00020225576100000150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420 000,00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Прочие субсидии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00020229999000000150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Прочие субсидии бюджетам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00020229999100000150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3 250 000,00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3 250 000,00</w:t>
            </w:r>
          </w:p>
        </w:tc>
      </w:tr>
      <w:tr w:rsidR="0029011A" w:rsidRPr="00CA732E"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Субвенции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00020230000000000150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446 680,00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101 775,00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344 905,00</w:t>
            </w:r>
          </w:p>
        </w:tc>
      </w:tr>
      <w:tr w:rsidR="0029011A" w:rsidRPr="00CA732E" w:rsidTr="0029011A">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00020230024000000150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351 580,00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78 000,00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273 580,00</w:t>
            </w:r>
          </w:p>
        </w:tc>
      </w:tr>
      <w:tr w:rsidR="0029011A" w:rsidRPr="00CA732E" w:rsidTr="0029011A">
        <w:trPr>
          <w:trHeight w:val="67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00020230024100000150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351 580,00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78 000,00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273 580,00</w:t>
            </w:r>
          </w:p>
        </w:tc>
      </w:tr>
      <w:tr w:rsidR="0029011A" w:rsidRPr="00CA732E" w:rsidTr="0029011A">
        <w:trPr>
          <w:trHeight w:val="8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00020235118000000150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95 100,00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23 775,00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71 325,00</w:t>
            </w:r>
          </w:p>
        </w:tc>
      </w:tr>
      <w:tr w:rsidR="0029011A" w:rsidRPr="00CA732E" w:rsidTr="0029011A">
        <w:trPr>
          <w:trHeight w:val="90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00020235118100000150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95 100,00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23 775,00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71 325,00</w:t>
            </w:r>
          </w:p>
        </w:tc>
      </w:tr>
      <w:tr w:rsidR="0029011A" w:rsidRPr="00CA732E"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00020240000000000150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2 700,00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8 000,00</w:t>
            </w:r>
          </w:p>
        </w:tc>
      </w:tr>
      <w:tr w:rsidR="0029011A" w:rsidRPr="00CA732E"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Прочие межбюджетные трансферты, передаваемые бюджетам</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00020249999000000150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2 700,00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8 000,00</w:t>
            </w:r>
          </w:p>
        </w:tc>
      </w:tr>
      <w:tr w:rsidR="0029011A" w:rsidRPr="00CA732E" w:rsidTr="0029011A">
        <w:trPr>
          <w:trHeight w:val="4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Прочие межбюджетные трансферты, передаваемые бюджетам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010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00020249999100000150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2 700,00</w:t>
            </w:r>
          </w:p>
        </w:tc>
        <w:tc>
          <w:tcPr>
            <w:tcW w:w="1312" w:type="dxa"/>
            <w:gridSpan w:val="2"/>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8 000,00</w:t>
            </w:r>
          </w:p>
        </w:tc>
      </w:tr>
    </w:tbl>
    <w:p w:rsidR="0029011A" w:rsidRDefault="0029011A" w:rsidP="0029011A">
      <w:pPr>
        <w:pStyle w:val="11"/>
        <w:jc w:val="both"/>
        <w:rPr>
          <w:rFonts w:ascii="Times New Roman" w:hAnsi="Times New Roman"/>
          <w:sz w:val="20"/>
          <w:szCs w:val="20"/>
        </w:rPr>
      </w:pPr>
    </w:p>
    <w:tbl>
      <w:tblPr>
        <w:tblW w:w="17147" w:type="dxa"/>
        <w:tblInd w:w="108" w:type="dxa"/>
        <w:tblLook w:val="00A0"/>
      </w:tblPr>
      <w:tblGrid>
        <w:gridCol w:w="4193"/>
        <w:gridCol w:w="1353"/>
        <w:gridCol w:w="3977"/>
        <w:gridCol w:w="485"/>
        <w:gridCol w:w="1185"/>
        <w:gridCol w:w="485"/>
        <w:gridCol w:w="3239"/>
        <w:gridCol w:w="862"/>
        <w:gridCol w:w="69"/>
        <w:gridCol w:w="1299"/>
      </w:tblGrid>
      <w:tr w:rsidR="0029011A" w:rsidRPr="0091220A" w:rsidTr="0029011A">
        <w:trPr>
          <w:gridAfter w:val="3"/>
          <w:wAfter w:w="2230" w:type="dxa"/>
          <w:trHeight w:val="255"/>
        </w:trPr>
        <w:tc>
          <w:tcPr>
            <w:tcW w:w="14917" w:type="dxa"/>
            <w:gridSpan w:val="7"/>
            <w:tcBorders>
              <w:top w:val="nil"/>
              <w:left w:val="nil"/>
              <w:bottom w:val="nil"/>
              <w:right w:val="nil"/>
            </w:tcBorders>
            <w:noWrap/>
            <w:vAlign w:val="bottom"/>
          </w:tcPr>
          <w:p w:rsidR="0029011A" w:rsidRPr="001E24F3" w:rsidRDefault="0029011A" w:rsidP="0029011A">
            <w:pPr>
              <w:pStyle w:val="12"/>
              <w:numPr>
                <w:ilvl w:val="0"/>
                <w:numId w:val="3"/>
              </w:numPr>
              <w:spacing w:after="0" w:line="240" w:lineRule="auto"/>
              <w:rPr>
                <w:rFonts w:ascii="Times New Roman" w:hAnsi="Times New Roman"/>
                <w:b/>
                <w:bCs/>
                <w:sz w:val="24"/>
                <w:szCs w:val="24"/>
              </w:rPr>
            </w:pPr>
            <w:r w:rsidRPr="001E24F3">
              <w:rPr>
                <w:rFonts w:ascii="Times New Roman" w:hAnsi="Times New Roman"/>
                <w:b/>
                <w:bCs/>
                <w:sz w:val="24"/>
                <w:szCs w:val="24"/>
              </w:rPr>
              <w:lastRenderedPageBreak/>
              <w:t>Расходы бюджета</w:t>
            </w:r>
          </w:p>
          <w:p w:rsidR="0029011A" w:rsidRPr="001E24F3" w:rsidRDefault="0029011A" w:rsidP="0029011A">
            <w:pPr>
              <w:pStyle w:val="12"/>
              <w:spacing w:after="0" w:line="240" w:lineRule="auto"/>
              <w:rPr>
                <w:rFonts w:ascii="Times New Roman" w:hAnsi="Times New Roman"/>
                <w:bCs/>
                <w:sz w:val="16"/>
                <w:szCs w:val="16"/>
              </w:rPr>
            </w:pPr>
          </w:p>
          <w:tbl>
            <w:tblPr>
              <w:tblW w:w="9593" w:type="dxa"/>
              <w:tblLook w:val="00A0"/>
            </w:tblPr>
            <w:tblGrid>
              <w:gridCol w:w="2581"/>
              <w:gridCol w:w="850"/>
              <w:gridCol w:w="2126"/>
              <w:gridCol w:w="1418"/>
              <w:gridCol w:w="1276"/>
              <w:gridCol w:w="1342"/>
            </w:tblGrid>
            <w:tr w:rsidR="0029011A" w:rsidRPr="0091220A" w:rsidTr="0029011A">
              <w:trPr>
                <w:trHeight w:val="255"/>
              </w:trPr>
              <w:tc>
                <w:tcPr>
                  <w:tcW w:w="2581"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Pr>
                      <w:rFonts w:ascii="Times New Roman" w:hAnsi="Times New Roman"/>
                      <w:sz w:val="16"/>
                      <w:szCs w:val="16"/>
                    </w:rPr>
                    <w:t>Код</w:t>
                  </w:r>
                  <w:r>
                    <w:rPr>
                      <w:rFonts w:ascii="Times New Roman" w:hAnsi="Times New Roman"/>
                      <w:sz w:val="16"/>
                      <w:szCs w:val="16"/>
                    </w:rPr>
                    <w:br/>
                    <w:t>стро</w:t>
                  </w:r>
                  <w:r w:rsidRPr="00CA732E">
                    <w:rPr>
                      <w:rFonts w:ascii="Times New Roman" w:hAnsi="Times New Roman"/>
                      <w:sz w:val="16"/>
                      <w:szCs w:val="16"/>
                    </w:rPr>
                    <w:t>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Код расхода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Утвержденные бюджетные назначения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Исполнено</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Неисполненные назначения</w:t>
                  </w:r>
                </w:p>
              </w:tc>
            </w:tr>
            <w:tr w:rsidR="0029011A" w:rsidRPr="0091220A" w:rsidTr="0029011A">
              <w:trPr>
                <w:trHeight w:val="255"/>
              </w:trPr>
              <w:tc>
                <w:tcPr>
                  <w:tcW w:w="2581"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r>
            <w:tr w:rsidR="0029011A" w:rsidRPr="0091220A" w:rsidTr="0029011A">
              <w:trPr>
                <w:trHeight w:val="255"/>
              </w:trPr>
              <w:tc>
                <w:tcPr>
                  <w:tcW w:w="2581"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r>
            <w:tr w:rsidR="0029011A" w:rsidRPr="0091220A" w:rsidTr="0029011A">
              <w:trPr>
                <w:trHeight w:val="270"/>
              </w:trPr>
              <w:tc>
                <w:tcPr>
                  <w:tcW w:w="2581"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1</w:t>
                  </w:r>
                </w:p>
              </w:tc>
              <w:tc>
                <w:tcPr>
                  <w:tcW w:w="850" w:type="dxa"/>
                  <w:tcBorders>
                    <w:top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w:t>
                  </w:r>
                </w:p>
              </w:tc>
              <w:tc>
                <w:tcPr>
                  <w:tcW w:w="2126" w:type="dxa"/>
                  <w:tcBorders>
                    <w:top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3</w:t>
                  </w:r>
                </w:p>
              </w:tc>
              <w:tc>
                <w:tcPr>
                  <w:tcW w:w="1418" w:type="dxa"/>
                  <w:tcBorders>
                    <w:top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4</w:t>
                  </w:r>
                </w:p>
              </w:tc>
              <w:tc>
                <w:tcPr>
                  <w:tcW w:w="1276" w:type="dxa"/>
                  <w:tcBorders>
                    <w:top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5</w:t>
                  </w:r>
                </w:p>
              </w:tc>
              <w:tc>
                <w:tcPr>
                  <w:tcW w:w="1342" w:type="dxa"/>
                  <w:tcBorders>
                    <w:top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6</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Расходы бюджета - всего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12 587 190,60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1 713 381,70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10 873 808,90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4 974 375,00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951 361,48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4 023 013,52</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00001020000000000000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909 800,00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149 396,19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760 403,81</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00001029110000000000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909 800,00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149 396,19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760 403,81</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00001029110001000000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909 800,00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149 396,19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760 403,81</w:t>
                  </w:r>
                </w:p>
              </w:tc>
            </w:tr>
            <w:tr w:rsidR="0029011A" w:rsidRPr="0091220A" w:rsidTr="0029011A">
              <w:trPr>
                <w:trHeight w:val="106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00001029110001000100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909 800,00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149 396,19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760 403,81</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00001029110001000120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909 800,00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149 396,19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760 403,81</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Фонд оплаты труда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00001029110001000121</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668 000,00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120 464,11</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547 535,89</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00001029110001000122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40 100,00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40 100,00</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00001029110001000129</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201 700,00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28 932,08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172 767,92</w:t>
                  </w:r>
                </w:p>
              </w:tc>
            </w:tr>
            <w:tr w:rsidR="0029011A" w:rsidRPr="0091220A" w:rsidTr="0029011A">
              <w:trPr>
                <w:trHeight w:val="8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3 945 065,00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801 965,29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3 143 099,71</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"Информатизация  Едровского сельского поселения на 202</w:t>
                  </w:r>
                  <w:r>
                    <w:rPr>
                      <w:rFonts w:ascii="Times New Roman" w:hAnsi="Times New Roman"/>
                      <w:bCs/>
                      <w:iCs/>
                      <w:sz w:val="16"/>
                      <w:szCs w:val="16"/>
                    </w:rPr>
                    <w:t>2</w:t>
                  </w:r>
                  <w:r w:rsidRPr="00CA732E">
                    <w:rPr>
                      <w:rFonts w:ascii="Times New Roman" w:hAnsi="Times New Roman"/>
                      <w:bCs/>
                      <w:iCs/>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241 000,00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70 733,29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170 266,71</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Сопровождение ПО в Администрации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00001040200026020000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26 195,00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83 805,00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00001040200026020200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26 195,00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83 805,00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00001040200026020240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26 195,00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83 805,00</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Закупка товаров, работ, услуг в сфере информационно-коммуникационных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00001040200026020242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26 195,00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83 805,00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Обслуживание оргтехники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00001040200026040000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21 895,00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9 105,00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00001040200026040200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21 895,00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9 105,00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00001040200026040240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21 895,00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9 105,00</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lastRenderedPageBreak/>
                    <w:t>Закупка товаров, работ, услуг в сфере информационно-коммуникационных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00001040200026040242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21 895,00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9 105,00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Услуги связи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00001040200026050000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22 643,29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77 356,71</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00001040200026050200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22 643,29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77 356,71</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00001040200026050240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22 643,29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77 356,71</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Закупка товаров, работ, услуг в сфере информационно-коммуникационных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00001040200026050242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22 643,29</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77 356,71</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3 342 285,00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684 443,90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2 657 841,10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3 342 285,00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684 443,90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2 657 841,10</w:t>
                  </w:r>
                </w:p>
              </w:tc>
            </w:tr>
            <w:tr w:rsidR="0029011A" w:rsidRPr="0091220A" w:rsidTr="0029011A">
              <w:trPr>
                <w:trHeight w:val="106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00001049120001000100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2 416 785,00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477 358,22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1 939 426,78</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2 416 785,00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477 358,22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1 939 426,78</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Фонд оплаты труда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00001049120001000121</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1 974 000,00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346 166,52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1 627 833,48</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00001049120001000122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145 300,00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40 476,00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104 824,00</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00001049120001000129</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297 485,00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90 715,70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206 769,30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911 100,00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204 132,68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706 967,32</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911 100,00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204 132,68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706 967,32</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596 100,00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88 914,88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507 185,12</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Закупка энергетических ресурсов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00001049120001000247</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315 000,00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115 217,80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199 782,20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00001049120001000800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2 953,00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11 447,00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00001049120001000850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2 953,00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11 447,00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Уплата прочих налогов, сборов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00001049120001000852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2 500,00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Уплата иных платежей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00001049120001000853</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11 900,00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2 953,00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8 947,00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 </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00001049120071420000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r>
            <w:tr w:rsidR="0029011A" w:rsidRPr="0091220A" w:rsidTr="0029011A">
              <w:trPr>
                <w:trHeight w:val="106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00001049120071420100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00001049120071420120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10 700,00</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Фонд оплаты труда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00001049120071420121</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8 218,00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8 218,00</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Взносы по обязательному социальному страхованию на выплаты денежного содержания и иные выплаты работникам </w:t>
                  </w:r>
                  <w:r w:rsidRPr="00CA732E">
                    <w:rPr>
                      <w:rFonts w:ascii="Times New Roman" w:hAnsi="Times New Roman"/>
                      <w:sz w:val="16"/>
                      <w:szCs w:val="16"/>
                    </w:rPr>
                    <w:lastRenderedPageBreak/>
                    <w:t>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lastRenderedPageBreak/>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00001049120071420129</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2 482,00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2 482,00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Расходы по содержанию штатных единиц</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00001049170000000000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351 080,00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46 788,10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304 291,90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по содержанию штатных единиц по организации вывоза и утилизации бытовых отходов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00001049170070280000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351 080,00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46 788,10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304 291,90</w:t>
                  </w:r>
                </w:p>
              </w:tc>
            </w:tr>
            <w:tr w:rsidR="0029011A" w:rsidRPr="0091220A" w:rsidTr="0029011A">
              <w:trPr>
                <w:trHeight w:val="106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00001049170070280100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350 080,00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46 788,10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303 291,90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00001049170070280120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350 080,00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46 788,10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303 291,90</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Фонд оплаты труда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00001049170070280121</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248 000,00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35 935,57</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212 064,43</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00001049170070280122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30 180,00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30 180,00</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00001049170070280129</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71 900,00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10 852,53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61 047,47</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00001049170070280200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00001049170070280240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00001049170070280244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00001060000000000000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00001069190000000000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Межбюджетные трансферты бюджетам муниципальных районов из бюджетов поселений на осуществление части полномочий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00001069190060010000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00001069190060010500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26 010,00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00001069190060010540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26 010,00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26 010,00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00001110000000000000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00001119180000000000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00001119180023010000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00001119180023010800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Резервные средства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00001119180023010870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88 500,00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88 500,00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"Профилактика правонарушений в Едровском сельском поселении на 2020-2022 годы"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00001130700000000000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Проведение тематических мероприятий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00001130700026130000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00001130700026130200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00001130700026130240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00001130700026130244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1 000,00</w:t>
                  </w:r>
                </w:p>
              </w:tc>
            </w:tr>
            <w:tr w:rsidR="0029011A" w:rsidRPr="0091220A" w:rsidTr="0029011A">
              <w:trPr>
                <w:trHeight w:val="8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00001131200000000000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Оказание материальной и финансовой поддержки стимулирующего характера председателям ТОС</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00001131200026260000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00001131200026260300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00001131200026260360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Мероприятия по возмещению компенсационных расходов старостам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00001139160002200000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72 000,00</w:t>
                  </w:r>
                </w:p>
              </w:tc>
            </w:tr>
            <w:tr w:rsidR="0029011A" w:rsidRPr="0091220A" w:rsidTr="0029011A">
              <w:trPr>
                <w:trHeight w:val="106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00001139160002200100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72 000,00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00001139160002200120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72 000,00</w:t>
                  </w:r>
                </w:p>
              </w:tc>
            </w:tr>
            <w:tr w:rsidR="0029011A" w:rsidRPr="0091220A" w:rsidTr="0029011A">
              <w:trPr>
                <w:trHeight w:val="90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00001139160002200123</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72 000,00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по содержанию штатных единиц</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00001139170000000000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00001139170070650000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00001139170070650200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00001139170070650240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00001139170070650244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Оценка недвижимости, признание прав и и регулирование отношений по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00001139190002000000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00001139190002000200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00001139190002000240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00001139190002000244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НАЦИОНАЛЬНАЯ ОБОРОНА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95 100,00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14 467,83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80 632,17</w:t>
                  </w:r>
                </w:p>
              </w:tc>
            </w:tr>
            <w:tr w:rsidR="0029011A" w:rsidRPr="0091220A" w:rsidTr="0029011A">
              <w:trPr>
                <w:trHeight w:val="24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95 100,00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14 467,83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80 632,17</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00002039290000000000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95 100,00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14 467,83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80 632,17</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00002039290051180000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95 100,00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14 467,83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80 632,17</w:t>
                  </w:r>
                </w:p>
              </w:tc>
            </w:tr>
            <w:tr w:rsidR="0029011A" w:rsidRPr="0091220A" w:rsidTr="0029011A">
              <w:trPr>
                <w:trHeight w:val="106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00002039290051180100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92 700,00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14 467,83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78 232,17</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00002039290051180120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92 700,00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14 467,83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78 232,17</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Фонд оплаты труда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00002039290051180121</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71 200,00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11 112,00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60 088,00</w:t>
                  </w:r>
                </w:p>
              </w:tc>
            </w:tr>
            <w:tr w:rsidR="0029011A" w:rsidRPr="0091220A" w:rsidTr="0029011A">
              <w:trPr>
                <w:trHeight w:val="67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00002039290051180129</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21 500,00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3 355,83</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18 144,17</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00002039290051180200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00002039290051180240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2 400,00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00002039290051180244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2 400,00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2 400,00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45 800,00</w:t>
                  </w:r>
                </w:p>
              </w:tc>
            </w:tr>
            <w:tr w:rsidR="0029011A" w:rsidRPr="0091220A" w:rsidTr="0029011A">
              <w:trPr>
                <w:trHeight w:val="63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45 800,00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Функционирование органов в сфере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00003109390000000000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45 800,00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Функционирование органов в сфере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00003109390001100000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45 800,00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00003109390001100200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39 800,00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00003109390001100240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39 800,00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00003109390001100244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39 800,00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00003109390001100800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00003109390001100850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Уплата прочих налогов, сборов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00003109390001100852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5 417 978,73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389 616,32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5 028 362,41</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5 357 978,73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389 616,32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4 968 362,41</w:t>
                  </w:r>
                </w:p>
              </w:tc>
            </w:tr>
            <w:tr w:rsidR="0029011A" w:rsidRPr="0091220A" w:rsidTr="0029011A">
              <w:trPr>
                <w:trHeight w:val="8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5 257 978,73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389 616,32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4 868 362,41</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Подпрограмма "Ремонт автомобильных дорог общего пользования местного значения на территории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3 893 498,73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17 700,00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3 875 798,73</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Ремонт автомобильных дорог общего пользования местного значения за счет средст бюджета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00004090610026080000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643 498,73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17 700,00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625 798,73</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00004090610026080200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643 498,73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17 700,00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625 798,73</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00004090610026080240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643 498,73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17 700,00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625 798,73</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00004090610026080244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643 498,73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17 700,00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625 798,73</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Ремонт автомобильных дорог общего пользованияч местного значения за счет субсидии из бюджета Новгородской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00004090610071520000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00004090610071520200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00004090610071520240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3 250 000,00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00004090610071520244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3 250 000,00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3 250 000,00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00004090620000000000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1 254 480,00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371 916,32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882 563,68</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Содержание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00004090620026090000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1 254 480,00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371 916,32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882 563,68</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00004090620026090200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1 254 480,00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371 916,32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882 563,68</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00004090620026090240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1 254 480,00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371 916,32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882 563,68</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00004090620026090244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1 254 480,00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371 916,32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882 563,68</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"Обеспечение безопасности дорожного движения на территории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Разработка планов дислокации дорожных знаков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00004090630026100000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00004090630026100200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00004090630026100240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00004090630026100244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Установка необходимых дорожных знаков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00004090630026120000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00004090630026120200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00004090630026120240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00004090630026120244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Pr>
                      <w:rFonts w:ascii="Times New Roman" w:hAnsi="Times New Roman"/>
                      <w:bCs/>
                      <w:iCs/>
                      <w:sz w:val="16"/>
                      <w:szCs w:val="16"/>
                    </w:rPr>
                    <w:lastRenderedPageBreak/>
                    <w:t>Подп</w:t>
                  </w:r>
                  <w:r w:rsidRPr="00CA732E">
                    <w:rPr>
                      <w:rFonts w:ascii="Times New Roman" w:hAnsi="Times New Roman"/>
                      <w:bCs/>
                      <w:iCs/>
                      <w:sz w:val="16"/>
                      <w:szCs w:val="16"/>
                    </w:rPr>
                    <w:t>рограмма "Паспортизация автомобильных дорог общего пользования местного значения на территории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00004090640026010000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00004090640026010200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00004090640026010240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00004090640026010244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00004120000000000000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 </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00004129540002100000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00004129540002100200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00004129540002100240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00004129540002100244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1 669 431,87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280 672,78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1 388 759,09</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1 669 431,87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280 672,78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1 388 759,09</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"Благоустройство территории Едровского сельского поселения в 2020-2022  годах"</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1 123 431,87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280 672,78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842 759,09</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"Обеспечение уличного освещения"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00005031010000000000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643 331,87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233 140,60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410 191,27</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Содержание сетей уличного освещения, оплата потребленной энергии,реализация прочих мероприятий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00005031010026160000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643 331,87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233 140,60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410 191,27</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00005031010026160200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643 331,87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233 140,60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410 191,27</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00005031010026160240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643 331,87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233 140,60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410 191,27</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00005031010026160244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208 331,87</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68 443,00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139 888,87</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Закупка энергетических ресурсов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00005031010026160247</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435 000,00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164 697,60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270 302,40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"Организация озеленения на территории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Скашивание травы, содержание газонов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00005031020026170000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00005031020026170200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00005031020026170240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00005031020026170244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Организация скашивания и обработки гербицидным раствором борщевика Сосновского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00005031020026180000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00005031020026180200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00005031020026180240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Прочая закупка товаров, работ и </w:t>
                  </w:r>
                  <w:r w:rsidRPr="00CA732E">
                    <w:rPr>
                      <w:rFonts w:ascii="Times New Roman" w:hAnsi="Times New Roman"/>
                      <w:sz w:val="16"/>
                      <w:szCs w:val="16"/>
                    </w:rPr>
                    <w:lastRenderedPageBreak/>
                    <w:t>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lastRenderedPageBreak/>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00005031020026180244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Спил, кронирование, побелка деревьев, обрезка кустарников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00005031020026200000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00005031020026200200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00005031020026200240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00005031020026200244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Благоустройство гражданского кладбища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00005031030026190000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00005031030026190200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00005031030026190240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00005031030026190244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"Прочие 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253 600,00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47 532,18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206 067,82</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Организация комплексной обработки открытых территорий от насекомых</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00005031040026210000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00005031040026210200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00005031040026210240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9 000,00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00005031040026210244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9 000,00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Обслуживание детских площадок и общественных территорий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00005031040026220000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180 000,00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00005031040026220200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180 000,00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00005031040026220240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180 000,00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00005031040026220244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180 000,00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30 000,00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150 000,00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Прочие 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00005031040026240000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64 600,00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17 532,18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47 067,82</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00005031040026240200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64 600,00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17 532,18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47 067,82</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00005031040026240240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64 600,00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17 532,18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47 067,82</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00005031040026240244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64 600,00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17 532,18</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47 067,82</w:t>
                  </w:r>
                </w:p>
              </w:tc>
            </w:tr>
            <w:tr w:rsidR="0029011A" w:rsidRPr="0091220A" w:rsidTr="0029011A">
              <w:trPr>
                <w:trHeight w:val="148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00005031050000000000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Благоустройство гражданского кладбища в с.Едрово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00005031050026270000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00005031050026270200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00005031050026270240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70 000,00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00005031050026270244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70 000,00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70 000,00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 </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546 000,00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546 000,00</w:t>
                  </w:r>
                </w:p>
              </w:tc>
            </w:tr>
            <w:tr w:rsidR="0029011A" w:rsidRPr="0091220A" w:rsidTr="0029011A">
              <w:trPr>
                <w:trHeight w:val="148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Программа "Благоустройство территории поселения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до 2025 года"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00005031060026280000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126 000,00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00005031060026280200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126 000,00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00005031060026280240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126 000,00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00005031060026280244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126 000,00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126 000,00</w:t>
                  </w:r>
                </w:p>
              </w:tc>
            </w:tr>
            <w:tr w:rsidR="0029011A" w:rsidRPr="0091220A" w:rsidTr="0029011A">
              <w:trPr>
                <w:trHeight w:val="148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Программа "Благоустройство территории поселения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до 2025 года"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000050310600L5764000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000050310600L5764200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000050310600L5764240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420 000,00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000050310600L5764244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420 000,00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420 000,00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Подпрограмма "Реализация проектов территориальных общественных самоуправлений""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00005031070000000000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Благоустройство территории ТОС "Надежда" (приобретение и установка элементов детского игрового оборудования)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00005031070026290000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00005031070026290200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00005031070026290240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26 500,00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00005031070026290244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26 500,00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26 500,00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Профессиональная подготовка, переподготовка и повышение квалификации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00007050000000000000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 xml:space="preserve">Муниципальная программа "Реформирование и развитие муниципальной службы в Едровскомо сельском поселении </w:t>
                  </w:r>
                  <w:r w:rsidRPr="00CA732E">
                    <w:rPr>
                      <w:rFonts w:ascii="Times New Roman" w:hAnsi="Times New Roman"/>
                      <w:bCs/>
                      <w:iCs/>
                      <w:sz w:val="16"/>
                      <w:szCs w:val="16"/>
                    </w:rPr>
                    <w:lastRenderedPageBreak/>
                    <w:t>на 2020-2022  годы"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lastRenderedPageBreak/>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00007050500000000000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Направление муниципальных служащих сельского поселения на курсы повышения квалификации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00007050500026070000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00007050500026070200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00007050500026070240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00007050500026070244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10 000,00</w:t>
                  </w:r>
                </w:p>
              </w:tc>
            </w:tr>
            <w:tr w:rsidR="0029011A" w:rsidRPr="0091220A" w:rsidTr="0029011A">
              <w:trPr>
                <w:trHeight w:val="24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Молодежная политика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00007070000000000000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Проведение мероприятий для детей и молодежи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00007079690000000000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Проведение мероприятий для детей и молодежи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00007079690001600000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00007079690001600200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00007079690001600240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00007079690001600244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5 000,00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27 472,05</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40 000,00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27 472,05</w:t>
                  </w:r>
                </w:p>
              </w:tc>
            </w:tr>
            <w:tr w:rsidR="0029011A" w:rsidRPr="0091220A" w:rsidTr="0029011A">
              <w:trPr>
                <w:trHeight w:val="8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00008011100000000000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Прочие мероприятия по благоустройству воинских захоронений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00008011100026250000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00008011100026250200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00008011100026250240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00008011100026250244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10 000,00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00008019790000000000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17 472,05</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00008019790001700000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17 472,05</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00008019790001700200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17 472,05</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00008019790001700240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17 472,05</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00008019790001700244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30 000,00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12 527,95</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17 472,05</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260 769,66</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00010010000000000000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260 769,66</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00010019160000000000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260 769,66</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Расходы на пенсии муниципальным служащим</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00010019160001010000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260 769,66</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00010019160001010300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260 769,66</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00010019160001010310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260 769,66</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Иные пенсии, социальные доплаты к пенсиям</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00010019160001010312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312 305,00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51 535,34</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260 769,66</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lastRenderedPageBreak/>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2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00011010000000000000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00011019890000000000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Мероприятия в области здравоохранения, спорта и физической культуры, туризма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00011019890001800000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00011019890001800200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00011019890001800240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00011019890001800244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СРЕДСТВА МАССОВОЙ ИНФОРМАЦИИ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15 000,00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4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Периодическая печать и издательства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00012020000000000000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Поддержка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00012029990000000000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Поддержка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00012029990001900000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00012029990001900200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00012029990001900240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2 000,00</w:t>
                  </w:r>
                </w:p>
              </w:tc>
            </w:tr>
            <w:tr w:rsidR="0029011A" w:rsidRPr="0091220A" w:rsidTr="0029011A">
              <w:trPr>
                <w:trHeight w:val="25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00012029990001900244</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2 000,00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2 000,00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Другие вопросы в области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00012040000000000000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Муниципальная программа "Информатизация  Едровского сельского поселения на 2021 год"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00012040200000000000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Обслуживание официального сайта Администрации Едровского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00012040200026030000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r>
            <w:tr w:rsidR="0029011A" w:rsidRPr="0091220A" w:rsidTr="0029011A">
              <w:trPr>
                <w:trHeight w:val="43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00012040200026030200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r>
            <w:tr w:rsidR="0029011A" w:rsidRPr="0091220A" w:rsidTr="0029011A">
              <w:trPr>
                <w:trHeight w:val="645"/>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00012040200026030240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0,00</w:t>
                  </w:r>
                </w:p>
              </w:tc>
            </w:tr>
            <w:tr w:rsidR="0029011A" w:rsidRPr="0091220A" w:rsidTr="0029011A">
              <w:trPr>
                <w:trHeight w:val="45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Закупка товаров, работ, услуг в сфере информационно-коммуникационных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00012040200026030242</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13 000,00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13 000,00</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r>
            <w:tr w:rsidR="0029011A" w:rsidRPr="0091220A" w:rsidTr="0029011A">
              <w:trPr>
                <w:trHeight w:val="570"/>
              </w:trPr>
              <w:tc>
                <w:tcPr>
                  <w:tcW w:w="2581"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Результат исполнения бюджета (дефицит / профицит)</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450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-697 830,60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-97 542,42</w:t>
                  </w:r>
                </w:p>
              </w:tc>
              <w:tc>
                <w:tcPr>
                  <w:tcW w:w="134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r>
          </w:tbl>
          <w:p w:rsidR="0029011A" w:rsidRPr="00CA732E" w:rsidRDefault="0029011A" w:rsidP="0029011A">
            <w:pPr>
              <w:spacing w:after="0" w:line="240" w:lineRule="auto"/>
              <w:jc w:val="center"/>
              <w:rPr>
                <w:rFonts w:ascii="Times New Roman" w:hAnsi="Times New Roman"/>
                <w:bCs/>
                <w:sz w:val="16"/>
                <w:szCs w:val="16"/>
              </w:rPr>
            </w:pPr>
          </w:p>
        </w:tc>
      </w:tr>
      <w:tr w:rsidR="0029011A" w:rsidRPr="0091220A" w:rsidTr="0029011A">
        <w:trPr>
          <w:gridAfter w:val="2"/>
          <w:wAfter w:w="1368" w:type="dxa"/>
          <w:trHeight w:val="300"/>
        </w:trPr>
        <w:tc>
          <w:tcPr>
            <w:tcW w:w="15779" w:type="dxa"/>
            <w:gridSpan w:val="8"/>
            <w:tcBorders>
              <w:top w:val="nil"/>
              <w:left w:val="nil"/>
              <w:bottom w:val="nil"/>
              <w:right w:val="nil"/>
            </w:tcBorders>
            <w:noWrap/>
            <w:vAlign w:val="bottom"/>
          </w:tcPr>
          <w:p w:rsidR="0029011A" w:rsidRDefault="0029011A" w:rsidP="0029011A">
            <w:pPr>
              <w:spacing w:after="0" w:line="240" w:lineRule="auto"/>
              <w:rPr>
                <w:rFonts w:ascii="Times New Roman" w:hAnsi="Times New Roman"/>
                <w:b/>
                <w:bCs/>
                <w:sz w:val="24"/>
                <w:szCs w:val="24"/>
              </w:rPr>
            </w:pPr>
            <w:r w:rsidRPr="001E24F3">
              <w:rPr>
                <w:rFonts w:ascii="Times New Roman" w:hAnsi="Times New Roman"/>
                <w:b/>
                <w:bCs/>
                <w:sz w:val="24"/>
                <w:szCs w:val="24"/>
              </w:rPr>
              <w:lastRenderedPageBreak/>
              <w:t xml:space="preserve">                              </w:t>
            </w:r>
            <w:r>
              <w:rPr>
                <w:rFonts w:ascii="Times New Roman" w:hAnsi="Times New Roman"/>
                <w:b/>
                <w:bCs/>
                <w:sz w:val="24"/>
                <w:szCs w:val="24"/>
              </w:rPr>
              <w:t xml:space="preserve">         </w:t>
            </w:r>
          </w:p>
          <w:p w:rsidR="0029011A" w:rsidRPr="001E24F3" w:rsidRDefault="0029011A" w:rsidP="0029011A">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1E24F3">
              <w:rPr>
                <w:rFonts w:ascii="Times New Roman" w:hAnsi="Times New Roman"/>
                <w:b/>
                <w:bCs/>
                <w:sz w:val="24"/>
                <w:szCs w:val="24"/>
              </w:rPr>
              <w:t>3. Источники финансирования дефицита бюджета</w:t>
            </w:r>
          </w:p>
        </w:tc>
      </w:tr>
      <w:tr w:rsidR="0029011A" w:rsidRPr="0091220A" w:rsidTr="0029011A">
        <w:trPr>
          <w:trHeight w:val="233"/>
        </w:trPr>
        <w:tc>
          <w:tcPr>
            <w:tcW w:w="4193" w:type="dxa"/>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1353" w:type="dxa"/>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3977" w:type="dxa"/>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485" w:type="dxa"/>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1185" w:type="dxa"/>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485" w:type="dxa"/>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3239" w:type="dxa"/>
            <w:tcBorders>
              <w:top w:val="nil"/>
              <w:left w:val="nil"/>
              <w:bottom w:val="single" w:sz="4" w:space="0" w:color="auto"/>
              <w:right w:val="nil"/>
            </w:tcBorders>
            <w:noWrap/>
            <w:vAlign w:val="bottom"/>
          </w:tcPr>
          <w:p w:rsidR="0029011A" w:rsidRPr="00CA732E" w:rsidRDefault="0029011A" w:rsidP="0029011A">
            <w:pPr>
              <w:spacing w:after="0" w:line="240" w:lineRule="auto"/>
              <w:ind w:right="-959"/>
              <w:rPr>
                <w:rFonts w:ascii="Times New Roman" w:hAnsi="Times New Roman"/>
                <w:sz w:val="16"/>
                <w:szCs w:val="16"/>
              </w:rPr>
            </w:pPr>
            <w:r w:rsidRPr="00CA732E">
              <w:rPr>
                <w:rFonts w:ascii="Times New Roman" w:hAnsi="Times New Roman"/>
                <w:sz w:val="16"/>
                <w:szCs w:val="16"/>
              </w:rPr>
              <w:t> </w:t>
            </w:r>
          </w:p>
        </w:tc>
        <w:tc>
          <w:tcPr>
            <w:tcW w:w="931" w:type="dxa"/>
            <w:gridSpan w:val="2"/>
            <w:tcBorders>
              <w:top w:val="nil"/>
              <w:left w:val="nil"/>
              <w:bottom w:val="single" w:sz="4" w:space="0" w:color="auto"/>
              <w:right w:val="nil"/>
            </w:tcBorders>
            <w:noWrap/>
            <w:vAlign w:val="bottom"/>
          </w:tcPr>
          <w:p w:rsidR="0029011A" w:rsidRPr="00CA732E" w:rsidRDefault="0029011A" w:rsidP="0029011A">
            <w:pPr>
              <w:spacing w:after="0" w:line="240" w:lineRule="auto"/>
              <w:rPr>
                <w:rFonts w:ascii="Times New Roman" w:hAnsi="Times New Roman"/>
                <w:sz w:val="16"/>
                <w:szCs w:val="16"/>
              </w:rPr>
            </w:pPr>
          </w:p>
        </w:tc>
        <w:tc>
          <w:tcPr>
            <w:tcW w:w="1299" w:type="dxa"/>
            <w:tcBorders>
              <w:top w:val="nil"/>
              <w:left w:val="nil"/>
              <w:bottom w:val="nil"/>
              <w:right w:val="nil"/>
            </w:tcBorders>
            <w:noWrap/>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                      </w:t>
            </w:r>
          </w:p>
          <w:p w:rsidR="0029011A" w:rsidRPr="00CA732E" w:rsidRDefault="0029011A" w:rsidP="0029011A">
            <w:pPr>
              <w:spacing w:after="0" w:line="240" w:lineRule="auto"/>
              <w:rPr>
                <w:rFonts w:ascii="Times New Roman" w:hAnsi="Times New Roman"/>
                <w:sz w:val="16"/>
                <w:szCs w:val="16"/>
              </w:rPr>
            </w:pPr>
          </w:p>
        </w:tc>
      </w:tr>
    </w:tbl>
    <w:p w:rsidR="0029011A" w:rsidRPr="00CA732E" w:rsidRDefault="0029011A" w:rsidP="0029011A">
      <w:pPr>
        <w:spacing w:after="0"/>
        <w:jc w:val="right"/>
        <w:rPr>
          <w:rFonts w:ascii="Times New Roman" w:hAnsi="Times New Roman"/>
          <w:sz w:val="16"/>
          <w:szCs w:val="16"/>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850"/>
        <w:gridCol w:w="2126"/>
        <w:gridCol w:w="1418"/>
        <w:gridCol w:w="1276"/>
        <w:gridCol w:w="1312"/>
      </w:tblGrid>
      <w:tr w:rsidR="0029011A" w:rsidRPr="0091220A" w:rsidTr="0029011A">
        <w:trPr>
          <w:trHeight w:val="342"/>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Код</w:t>
            </w:r>
            <w:r w:rsidRPr="00CA732E">
              <w:rPr>
                <w:rFonts w:ascii="Times New Roman" w:hAnsi="Times New Roman"/>
                <w:sz w:val="16"/>
                <w:szCs w:val="16"/>
              </w:rPr>
              <w:br/>
              <w:t>стро-</w:t>
            </w:r>
            <w:r w:rsidRPr="00CA732E">
              <w:rPr>
                <w:rFonts w:ascii="Times New Roman" w:hAnsi="Times New Roman"/>
                <w:sz w:val="16"/>
                <w:szCs w:val="16"/>
              </w:rPr>
              <w:br/>
              <w:t>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Код источника финансирования дефицита бюджета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Утвержденные бюджетные назначения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Исполнено</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Неисполненные назначения</w:t>
            </w:r>
          </w:p>
        </w:tc>
      </w:tr>
      <w:tr w:rsidR="0029011A" w:rsidRPr="0091220A" w:rsidTr="0029011A">
        <w:trPr>
          <w:trHeight w:val="342"/>
        </w:trPr>
        <w:tc>
          <w:tcPr>
            <w:tcW w:w="255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r>
      <w:tr w:rsidR="0029011A" w:rsidRPr="0091220A" w:rsidTr="0029011A">
        <w:trPr>
          <w:trHeight w:val="342"/>
        </w:trPr>
        <w:tc>
          <w:tcPr>
            <w:tcW w:w="255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29011A" w:rsidRPr="00CA732E" w:rsidRDefault="0029011A" w:rsidP="0029011A">
            <w:pPr>
              <w:spacing w:after="0" w:line="240" w:lineRule="auto"/>
              <w:rPr>
                <w:rFonts w:ascii="Times New Roman" w:hAnsi="Times New Roman"/>
                <w:sz w:val="16"/>
                <w:szCs w:val="16"/>
              </w:rPr>
            </w:pPr>
          </w:p>
        </w:tc>
      </w:tr>
      <w:tr w:rsidR="0029011A" w:rsidRPr="0091220A" w:rsidTr="0029011A">
        <w:trPr>
          <w:trHeight w:val="270"/>
        </w:trPr>
        <w:tc>
          <w:tcPr>
            <w:tcW w:w="2552"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5</w:t>
            </w:r>
          </w:p>
        </w:tc>
        <w:tc>
          <w:tcPr>
            <w:tcW w:w="1312" w:type="dxa"/>
            <w:tcBorders>
              <w:top w:val="single" w:sz="4" w:space="0" w:color="auto"/>
              <w:left w:val="single" w:sz="4" w:space="0" w:color="auto"/>
              <w:bottom w:val="single" w:sz="4" w:space="0" w:color="auto"/>
              <w:right w:val="single" w:sz="4" w:space="0" w:color="auto"/>
            </w:tcBorders>
            <w:noWrap/>
            <w:vAlign w:val="center"/>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6</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Источники финансирования дефицита бюджета - всего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500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697 830,60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97 542,42</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600 288,18</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      в том числе:</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источники внутреннего финансирования бюджета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520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       из них:</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520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 </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lastRenderedPageBreak/>
              <w:t>источники внешнего финансирования бюджета</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620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0,00</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xml:space="preserve">       из них:</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 </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620</w:t>
            </w:r>
          </w:p>
        </w:tc>
        <w:tc>
          <w:tcPr>
            <w:tcW w:w="2126"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 </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Изменение остатков средств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700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00001000000000000000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697 830,60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97 542,42</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600 288,18</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ind w:firstLineChars="100" w:firstLine="160"/>
              <w:rPr>
                <w:rFonts w:ascii="Times New Roman" w:hAnsi="Times New Roman"/>
                <w:sz w:val="16"/>
                <w:szCs w:val="16"/>
              </w:rPr>
            </w:pPr>
            <w:r w:rsidRPr="00CA732E">
              <w:rPr>
                <w:rFonts w:ascii="Times New Roman" w:hAnsi="Times New Roman"/>
                <w:sz w:val="16"/>
                <w:szCs w:val="16"/>
              </w:rPr>
              <w:t>увеличение остатков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710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00001000000000000500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-11 889 360,00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-1 620 352,79</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Увеличение остатков средств бюджетов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710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00001050000000000500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-11 889 360,00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-1 620 352,79</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х</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Увеличение прочих остатков средств бюджетов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710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00001050200000000500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-11 889 360,00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-1 620 352,79</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х</w:t>
            </w:r>
          </w:p>
        </w:tc>
      </w:tr>
      <w:tr w:rsidR="0029011A" w:rsidRPr="0091220A"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Увеличение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710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00001050201000000510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-11 889 360,00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-1 620 352,79</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х</w:t>
            </w:r>
          </w:p>
        </w:tc>
      </w:tr>
      <w:tr w:rsidR="0029011A" w:rsidRPr="0091220A" w:rsidTr="0029011A">
        <w:trPr>
          <w:trHeight w:val="4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Увеличение прочих остатков денежных средств бюджетов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710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00001050201100000510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-11 889 360,00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-1 620 352,79</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ind w:firstLineChars="100" w:firstLine="160"/>
              <w:rPr>
                <w:rFonts w:ascii="Times New Roman" w:hAnsi="Times New Roman"/>
                <w:sz w:val="16"/>
                <w:szCs w:val="16"/>
              </w:rPr>
            </w:pPr>
            <w:r w:rsidRPr="00CA732E">
              <w:rPr>
                <w:rFonts w:ascii="Times New Roman" w:hAnsi="Times New Roman"/>
                <w:sz w:val="16"/>
                <w:szCs w:val="16"/>
              </w:rPr>
              <w:t>уменьшение остатков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720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00001000000000000600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12 587 190,60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sz w:val="16"/>
                <w:szCs w:val="16"/>
              </w:rPr>
            </w:pPr>
            <w:r w:rsidRPr="00CA732E">
              <w:rPr>
                <w:rFonts w:ascii="Times New Roman" w:hAnsi="Times New Roman"/>
                <w:bCs/>
                <w:sz w:val="16"/>
                <w:szCs w:val="16"/>
              </w:rPr>
              <w:t>1 717 895,21</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Уменьшение остатков средств бюджетов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720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00001050000000000600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12 587 190,60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1 717 895,21</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х</w:t>
            </w:r>
          </w:p>
        </w:tc>
      </w:tr>
      <w:tr w:rsidR="0029011A" w:rsidRPr="0091220A" w:rsidTr="0029011A">
        <w:trPr>
          <w:trHeight w:val="25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Уменьшение прочих остатков средств бюджетов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720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00001050200000000600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12 587 190,60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1 717 895,21</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х</w:t>
            </w:r>
          </w:p>
        </w:tc>
      </w:tr>
      <w:tr w:rsidR="0029011A" w:rsidRPr="0091220A" w:rsidTr="0029011A">
        <w:trPr>
          <w:trHeight w:val="435"/>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bCs/>
                <w:iCs/>
                <w:sz w:val="16"/>
                <w:szCs w:val="16"/>
              </w:rPr>
            </w:pPr>
            <w:r w:rsidRPr="00CA732E">
              <w:rPr>
                <w:rFonts w:ascii="Times New Roman" w:hAnsi="Times New Roman"/>
                <w:bCs/>
                <w:iCs/>
                <w:sz w:val="16"/>
                <w:szCs w:val="16"/>
              </w:rPr>
              <w:t>Уменьшение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720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00001050201000000610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12 587 190,60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bCs/>
                <w:iCs/>
                <w:sz w:val="16"/>
                <w:szCs w:val="16"/>
              </w:rPr>
            </w:pPr>
            <w:r w:rsidRPr="00CA732E">
              <w:rPr>
                <w:rFonts w:ascii="Times New Roman" w:hAnsi="Times New Roman"/>
                <w:bCs/>
                <w:iCs/>
                <w:sz w:val="16"/>
                <w:szCs w:val="16"/>
              </w:rPr>
              <w:t>1 717 895,21</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iCs/>
                <w:sz w:val="16"/>
                <w:szCs w:val="16"/>
              </w:rPr>
            </w:pPr>
            <w:r w:rsidRPr="00CA732E">
              <w:rPr>
                <w:rFonts w:ascii="Times New Roman" w:hAnsi="Times New Roman"/>
                <w:bCs/>
                <w:iCs/>
                <w:sz w:val="16"/>
                <w:szCs w:val="16"/>
              </w:rPr>
              <w:t>х</w:t>
            </w:r>
          </w:p>
        </w:tc>
      </w:tr>
      <w:tr w:rsidR="0029011A" w:rsidRPr="0091220A" w:rsidTr="0029011A">
        <w:trPr>
          <w:trHeight w:val="450"/>
        </w:trPr>
        <w:tc>
          <w:tcPr>
            <w:tcW w:w="2552"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rPr>
                <w:rFonts w:ascii="Times New Roman" w:hAnsi="Times New Roman"/>
                <w:sz w:val="16"/>
                <w:szCs w:val="16"/>
              </w:rPr>
            </w:pPr>
            <w:r w:rsidRPr="00CA732E">
              <w:rPr>
                <w:rFonts w:ascii="Times New Roman" w:hAnsi="Times New Roman"/>
                <w:sz w:val="16"/>
                <w:szCs w:val="16"/>
              </w:rPr>
              <w:t>Уменьшение прочих остатков денежных средств бюджетов сельских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720</w:t>
            </w:r>
          </w:p>
        </w:tc>
        <w:tc>
          <w:tcPr>
            <w:tcW w:w="212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sz w:val="16"/>
                <w:szCs w:val="16"/>
              </w:rPr>
            </w:pPr>
            <w:r w:rsidRPr="00CA732E">
              <w:rPr>
                <w:rFonts w:ascii="Times New Roman" w:hAnsi="Times New Roman"/>
                <w:sz w:val="16"/>
                <w:szCs w:val="16"/>
              </w:rPr>
              <w:t>00001050201100000610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12 587 190,60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right"/>
              <w:rPr>
                <w:rFonts w:ascii="Times New Roman" w:hAnsi="Times New Roman"/>
                <w:sz w:val="16"/>
                <w:szCs w:val="16"/>
              </w:rPr>
            </w:pPr>
            <w:r w:rsidRPr="00CA732E">
              <w:rPr>
                <w:rFonts w:ascii="Times New Roman" w:hAnsi="Times New Roman"/>
                <w:sz w:val="16"/>
                <w:szCs w:val="16"/>
              </w:rPr>
              <w:t>1 717 895,21</w:t>
            </w:r>
          </w:p>
        </w:tc>
        <w:tc>
          <w:tcPr>
            <w:tcW w:w="1312" w:type="dxa"/>
            <w:tcBorders>
              <w:top w:val="single" w:sz="4" w:space="0" w:color="auto"/>
              <w:left w:val="single" w:sz="4" w:space="0" w:color="auto"/>
              <w:bottom w:val="single" w:sz="4" w:space="0" w:color="auto"/>
              <w:right w:val="single" w:sz="4" w:space="0" w:color="auto"/>
            </w:tcBorders>
            <w:noWrap/>
            <w:vAlign w:val="bottom"/>
          </w:tcPr>
          <w:p w:rsidR="0029011A" w:rsidRPr="00CA732E" w:rsidRDefault="0029011A" w:rsidP="0029011A">
            <w:pPr>
              <w:spacing w:after="0" w:line="240" w:lineRule="auto"/>
              <w:jc w:val="center"/>
              <w:rPr>
                <w:rFonts w:ascii="Times New Roman" w:hAnsi="Times New Roman"/>
                <w:bCs/>
                <w:sz w:val="16"/>
                <w:szCs w:val="16"/>
              </w:rPr>
            </w:pPr>
            <w:r w:rsidRPr="00CA732E">
              <w:rPr>
                <w:rFonts w:ascii="Times New Roman" w:hAnsi="Times New Roman"/>
                <w:bCs/>
                <w:sz w:val="16"/>
                <w:szCs w:val="16"/>
              </w:rPr>
              <w:t>х</w:t>
            </w:r>
          </w:p>
        </w:tc>
      </w:tr>
    </w:tbl>
    <w:p w:rsidR="0029011A" w:rsidRDefault="0029011A" w:rsidP="0029011A">
      <w:pPr>
        <w:pStyle w:val="11"/>
        <w:jc w:val="both"/>
        <w:rPr>
          <w:rFonts w:ascii="Times New Roman" w:hAnsi="Times New Roman"/>
          <w:sz w:val="20"/>
          <w:szCs w:val="20"/>
        </w:rPr>
      </w:pPr>
      <w:r>
        <w:rPr>
          <w:rFonts w:ascii="Times New Roman" w:hAnsi="Times New Roman"/>
          <w:sz w:val="20"/>
          <w:szCs w:val="20"/>
        </w:rPr>
        <w:t xml:space="preserve">   </w:t>
      </w:r>
    </w:p>
    <w:p w:rsidR="0029011A" w:rsidRDefault="0029011A" w:rsidP="0029011A">
      <w:pPr>
        <w:pStyle w:val="11"/>
        <w:jc w:val="both"/>
        <w:rPr>
          <w:rFonts w:ascii="Times New Roman" w:hAnsi="Times New Roman"/>
          <w:sz w:val="20"/>
          <w:szCs w:val="20"/>
        </w:rPr>
      </w:pPr>
      <w:r>
        <w:rPr>
          <w:rFonts w:ascii="Times New Roman" w:hAnsi="Times New Roman"/>
          <w:sz w:val="20"/>
          <w:szCs w:val="20"/>
        </w:rPr>
        <w:t>Приложение 2 к постановлению Администрации Едровского сельского поселения от 13.05.2022  № 172</w:t>
      </w:r>
    </w:p>
    <w:p w:rsidR="0029011A" w:rsidRPr="00CE6BA0" w:rsidRDefault="0029011A" w:rsidP="0029011A">
      <w:pPr>
        <w:spacing w:after="0"/>
        <w:jc w:val="right"/>
        <w:rPr>
          <w:rFonts w:ascii="Times New Roman" w:hAnsi="Times New Roman"/>
        </w:rPr>
      </w:pPr>
      <w:r w:rsidRPr="00CE6BA0">
        <w:rPr>
          <w:rFonts w:ascii="Times New Roman" w:hAnsi="Times New Roman"/>
          <w:sz w:val="24"/>
          <w:szCs w:val="24"/>
        </w:rPr>
        <w:t xml:space="preserve">                                                                            </w:t>
      </w:r>
      <w:r>
        <w:rPr>
          <w:rFonts w:ascii="Times New Roman" w:hAnsi="Times New Roman"/>
          <w:sz w:val="24"/>
          <w:szCs w:val="24"/>
        </w:rPr>
        <w:t xml:space="preserve">                          </w:t>
      </w:r>
    </w:p>
    <w:tbl>
      <w:tblPr>
        <w:tblW w:w="9720" w:type="dxa"/>
        <w:tblInd w:w="30" w:type="dxa"/>
        <w:tblLayout w:type="fixed"/>
        <w:tblCellMar>
          <w:left w:w="30" w:type="dxa"/>
          <w:right w:w="30" w:type="dxa"/>
        </w:tblCellMar>
        <w:tblLook w:val="0000"/>
      </w:tblPr>
      <w:tblGrid>
        <w:gridCol w:w="3090"/>
        <w:gridCol w:w="1578"/>
        <w:gridCol w:w="1010"/>
        <w:gridCol w:w="1011"/>
        <w:gridCol w:w="1010"/>
        <w:gridCol w:w="1011"/>
        <w:gridCol w:w="1010"/>
      </w:tblGrid>
      <w:tr w:rsidR="0029011A" w:rsidRPr="00ED7F4B" w:rsidTr="0029011A">
        <w:trPr>
          <w:trHeight w:val="247"/>
        </w:trPr>
        <w:tc>
          <w:tcPr>
            <w:tcW w:w="9720" w:type="dxa"/>
            <w:gridSpan w:val="7"/>
          </w:tcPr>
          <w:p w:rsidR="0029011A" w:rsidRPr="00ED7F4B" w:rsidRDefault="0029011A" w:rsidP="0029011A">
            <w:pPr>
              <w:autoSpaceDE w:val="0"/>
              <w:autoSpaceDN w:val="0"/>
              <w:adjustRightInd w:val="0"/>
              <w:rPr>
                <w:rFonts w:ascii="Times New Roman" w:hAnsi="Times New Roman"/>
                <w:color w:val="000000"/>
                <w:sz w:val="20"/>
                <w:szCs w:val="20"/>
              </w:rPr>
            </w:pPr>
            <w:r w:rsidRPr="00ED7F4B">
              <w:rPr>
                <w:rFonts w:ascii="Times New Roman" w:hAnsi="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2022 года</w:t>
            </w:r>
          </w:p>
        </w:tc>
      </w:tr>
      <w:tr w:rsidR="0029011A" w:rsidRPr="0091220A" w:rsidTr="0029011A">
        <w:trPr>
          <w:trHeight w:val="247"/>
        </w:trPr>
        <w:tc>
          <w:tcPr>
            <w:tcW w:w="3090" w:type="dxa"/>
            <w:tcBorders>
              <w:top w:val="single" w:sz="4" w:space="0" w:color="auto"/>
              <w:left w:val="single" w:sz="4" w:space="0" w:color="auto"/>
              <w:bottom w:val="single" w:sz="4"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29011A" w:rsidRPr="00ED7F4B" w:rsidRDefault="0029011A" w:rsidP="00ED7F4B">
            <w:pPr>
              <w:autoSpaceDE w:val="0"/>
              <w:autoSpaceDN w:val="0"/>
              <w:adjustRightInd w:val="0"/>
              <w:spacing w:after="0"/>
              <w:jc w:val="right"/>
              <w:rPr>
                <w:rFonts w:ascii="Times New Roman" w:hAnsi="Times New Roman"/>
                <w:color w:val="000000"/>
                <w:sz w:val="20"/>
                <w:szCs w:val="20"/>
              </w:rPr>
            </w:pPr>
          </w:p>
        </w:tc>
      </w:tr>
      <w:tr w:rsidR="0029011A" w:rsidRPr="0091220A" w:rsidTr="0029011A">
        <w:trPr>
          <w:trHeight w:val="247"/>
        </w:trPr>
        <w:tc>
          <w:tcPr>
            <w:tcW w:w="3090" w:type="dxa"/>
            <w:tcBorders>
              <w:top w:val="single" w:sz="4"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jc w:val="right"/>
              <w:rPr>
                <w:rFonts w:ascii="Times New Roman" w:hAnsi="Times New Roman"/>
                <w:color w:val="000000"/>
                <w:sz w:val="20"/>
                <w:szCs w:val="20"/>
              </w:rPr>
            </w:pPr>
            <w:r w:rsidRPr="00ED7F4B">
              <w:rPr>
                <w:rFonts w:ascii="Times New Roman" w:hAnsi="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r w:rsidRPr="00ED7F4B">
              <w:rPr>
                <w:rFonts w:ascii="Times New Roman" w:hAnsi="Times New Roman"/>
                <w:color w:val="000000"/>
                <w:sz w:val="20"/>
                <w:szCs w:val="20"/>
              </w:rPr>
              <w:t>157,6</w:t>
            </w:r>
          </w:p>
        </w:tc>
        <w:tc>
          <w:tcPr>
            <w:tcW w:w="1011" w:type="dxa"/>
            <w:tcBorders>
              <w:top w:val="single" w:sz="4"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4"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1" w:type="dxa"/>
            <w:tcBorders>
              <w:top w:val="single" w:sz="4"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4" w:space="0" w:color="auto"/>
              <w:left w:val="nil"/>
              <w:bottom w:val="single" w:sz="6" w:space="0" w:color="auto"/>
              <w:right w:val="single" w:sz="6" w:space="0" w:color="auto"/>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r>
      <w:tr w:rsidR="0029011A" w:rsidRPr="0091220A" w:rsidTr="0029011A">
        <w:trPr>
          <w:trHeight w:val="247"/>
        </w:trPr>
        <w:tc>
          <w:tcPr>
            <w:tcW w:w="3090"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jc w:val="right"/>
              <w:rPr>
                <w:rFonts w:ascii="Times New Roman" w:hAnsi="Times New Roman"/>
                <w:color w:val="000000"/>
                <w:sz w:val="20"/>
                <w:szCs w:val="20"/>
              </w:rPr>
            </w:pPr>
            <w:r w:rsidRPr="00ED7F4B">
              <w:rPr>
                <w:rFonts w:ascii="Times New Roman" w:hAnsi="Times New Roman"/>
                <w:color w:val="000000"/>
                <w:sz w:val="20"/>
                <w:szCs w:val="20"/>
              </w:rPr>
              <w:t>4</w:t>
            </w:r>
          </w:p>
        </w:tc>
        <w:tc>
          <w:tcPr>
            <w:tcW w:w="1010" w:type="dxa"/>
            <w:tcBorders>
              <w:top w:val="single" w:sz="6" w:space="0" w:color="auto"/>
              <w:left w:val="single" w:sz="6" w:space="0" w:color="auto"/>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r w:rsidRPr="00ED7F4B">
              <w:rPr>
                <w:rFonts w:ascii="Times New Roman" w:hAnsi="Times New Roman"/>
                <w:color w:val="000000"/>
                <w:sz w:val="20"/>
                <w:szCs w:val="20"/>
              </w:rPr>
              <w:t>299,7</w:t>
            </w: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r>
      <w:tr w:rsidR="0029011A" w:rsidRPr="0091220A" w:rsidTr="0029011A">
        <w:trPr>
          <w:trHeight w:val="247"/>
        </w:trPr>
        <w:tc>
          <w:tcPr>
            <w:tcW w:w="3090"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jc w:val="right"/>
              <w:rPr>
                <w:rFonts w:ascii="Times New Roman" w:hAnsi="Times New Roman"/>
                <w:color w:val="000000"/>
                <w:sz w:val="20"/>
                <w:szCs w:val="20"/>
              </w:rPr>
            </w:pPr>
            <w:r w:rsidRPr="00ED7F4B">
              <w:rPr>
                <w:rFonts w:ascii="Times New Roman" w:hAnsi="Times New Roman"/>
                <w:color w:val="000000"/>
                <w:sz w:val="20"/>
                <w:szCs w:val="20"/>
              </w:rPr>
              <w:t>2</w:t>
            </w:r>
          </w:p>
        </w:tc>
        <w:tc>
          <w:tcPr>
            <w:tcW w:w="1010" w:type="dxa"/>
            <w:tcBorders>
              <w:top w:val="single" w:sz="6" w:space="0" w:color="auto"/>
              <w:left w:val="single" w:sz="6" w:space="0" w:color="auto"/>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r w:rsidRPr="00ED7F4B">
              <w:rPr>
                <w:rFonts w:ascii="Times New Roman" w:hAnsi="Times New Roman"/>
                <w:color w:val="000000"/>
                <w:sz w:val="20"/>
                <w:szCs w:val="20"/>
              </w:rPr>
              <w:t>112,8</w:t>
            </w: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r>
      <w:tr w:rsidR="0029011A" w:rsidRPr="0091220A" w:rsidTr="0029011A">
        <w:trPr>
          <w:trHeight w:val="247"/>
        </w:trPr>
        <w:tc>
          <w:tcPr>
            <w:tcW w:w="3090"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Обслуживающий персонал(водитель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jc w:val="right"/>
              <w:rPr>
                <w:rFonts w:ascii="Times New Roman" w:hAnsi="Times New Roman"/>
                <w:color w:val="000000"/>
                <w:sz w:val="20"/>
                <w:szCs w:val="20"/>
              </w:rPr>
            </w:pPr>
            <w:r w:rsidRPr="00ED7F4B">
              <w:rPr>
                <w:rFonts w:ascii="Times New Roman" w:hAnsi="Times New Roman"/>
                <w:color w:val="000000"/>
                <w:sz w:val="20"/>
                <w:szCs w:val="20"/>
              </w:rPr>
              <w:t>1</w:t>
            </w:r>
          </w:p>
        </w:tc>
        <w:tc>
          <w:tcPr>
            <w:tcW w:w="1010" w:type="dxa"/>
            <w:tcBorders>
              <w:top w:val="single" w:sz="6" w:space="0" w:color="auto"/>
              <w:left w:val="single" w:sz="6" w:space="0" w:color="auto"/>
              <w:bottom w:val="single" w:sz="6" w:space="0" w:color="auto"/>
              <w:right w:val="nil"/>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 xml:space="preserve">    41,7</w:t>
            </w: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r>
      <w:tr w:rsidR="0029011A" w:rsidRPr="0091220A" w:rsidTr="0029011A">
        <w:trPr>
          <w:trHeight w:val="247"/>
        </w:trPr>
        <w:tc>
          <w:tcPr>
            <w:tcW w:w="3090"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rPr>
                <w:rFonts w:ascii="Times New Roman" w:hAnsi="Times New Roman"/>
                <w:color w:val="000000"/>
                <w:sz w:val="20"/>
                <w:szCs w:val="20"/>
              </w:rPr>
            </w:pPr>
            <w:r w:rsidRPr="00ED7F4B">
              <w:rPr>
                <w:rFonts w:ascii="Times New Roman" w:hAnsi="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29011A" w:rsidRPr="00ED7F4B" w:rsidRDefault="0029011A" w:rsidP="00ED7F4B">
            <w:pPr>
              <w:autoSpaceDE w:val="0"/>
              <w:autoSpaceDN w:val="0"/>
              <w:adjustRightInd w:val="0"/>
              <w:spacing w:after="0"/>
              <w:jc w:val="right"/>
              <w:rPr>
                <w:rFonts w:ascii="Times New Roman" w:hAnsi="Times New Roman"/>
                <w:color w:val="000000"/>
                <w:sz w:val="20"/>
                <w:szCs w:val="20"/>
              </w:rPr>
            </w:pPr>
            <w:r w:rsidRPr="00ED7F4B">
              <w:rPr>
                <w:rFonts w:ascii="Times New Roman" w:hAnsi="Times New Roman"/>
                <w:color w:val="000000"/>
                <w:sz w:val="20"/>
                <w:szCs w:val="20"/>
              </w:rPr>
              <w:t>8</w:t>
            </w:r>
          </w:p>
        </w:tc>
        <w:tc>
          <w:tcPr>
            <w:tcW w:w="1010" w:type="dxa"/>
            <w:tcBorders>
              <w:top w:val="single" w:sz="6" w:space="0" w:color="auto"/>
              <w:left w:val="single" w:sz="6" w:space="0" w:color="auto"/>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r w:rsidRPr="00ED7F4B">
              <w:rPr>
                <w:rFonts w:ascii="Times New Roman" w:hAnsi="Times New Roman"/>
                <w:color w:val="000000"/>
                <w:sz w:val="20"/>
                <w:szCs w:val="20"/>
              </w:rPr>
              <w:t>1098,5</w:t>
            </w: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1" w:type="dxa"/>
            <w:tcBorders>
              <w:top w:val="single" w:sz="6" w:space="0" w:color="auto"/>
              <w:left w:val="nil"/>
              <w:bottom w:val="single" w:sz="6" w:space="0" w:color="auto"/>
              <w:right w:val="nil"/>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29011A" w:rsidRPr="00ED7F4B" w:rsidRDefault="0029011A" w:rsidP="00ED7F4B">
            <w:pPr>
              <w:autoSpaceDE w:val="0"/>
              <w:autoSpaceDN w:val="0"/>
              <w:adjustRightInd w:val="0"/>
              <w:spacing w:after="0"/>
              <w:jc w:val="center"/>
              <w:rPr>
                <w:rFonts w:ascii="Times New Roman" w:hAnsi="Times New Roman"/>
                <w:color w:val="000000"/>
                <w:sz w:val="20"/>
                <w:szCs w:val="20"/>
              </w:rPr>
            </w:pPr>
          </w:p>
        </w:tc>
      </w:tr>
    </w:tbl>
    <w:p w:rsidR="00010E7A" w:rsidRDefault="00010E7A" w:rsidP="00ED7F4B">
      <w:pPr>
        <w:rPr>
          <w:rFonts w:ascii="Times New Roman" w:hAnsi="Times New Roman" w:cs="Times New Roman"/>
          <w:b/>
          <w:sz w:val="20"/>
          <w:szCs w:val="20"/>
        </w:rPr>
      </w:pPr>
    </w:p>
    <w:p w:rsidR="00010E7A" w:rsidRPr="00010E7A" w:rsidRDefault="00010E7A" w:rsidP="00010E7A">
      <w:pPr>
        <w:spacing w:after="0"/>
        <w:jc w:val="center"/>
        <w:rPr>
          <w:rFonts w:ascii="Times New Roman" w:hAnsi="Times New Roman" w:cs="Times New Roman"/>
          <w:b/>
          <w:sz w:val="20"/>
          <w:szCs w:val="20"/>
        </w:rPr>
      </w:pPr>
      <w:r w:rsidRPr="00010E7A">
        <w:rPr>
          <w:rFonts w:ascii="Times New Roman" w:hAnsi="Times New Roman" w:cs="Times New Roman"/>
          <w:b/>
          <w:sz w:val="20"/>
          <w:szCs w:val="20"/>
        </w:rPr>
        <w:t>ИТОГОВЫЙ ДОКУМЕНТ</w:t>
      </w:r>
    </w:p>
    <w:p w:rsidR="00010E7A" w:rsidRPr="00ED7F4B" w:rsidRDefault="00010E7A" w:rsidP="00ED7F4B">
      <w:pPr>
        <w:spacing w:after="0"/>
        <w:ind w:firstLine="680"/>
        <w:jc w:val="both"/>
        <w:rPr>
          <w:rFonts w:ascii="Times New Roman" w:eastAsia="Times New Roman" w:hAnsi="Times New Roman" w:cs="Times New Roman"/>
          <w:sz w:val="20"/>
          <w:szCs w:val="20"/>
        </w:rPr>
      </w:pPr>
      <w:r w:rsidRPr="00ED7F4B">
        <w:rPr>
          <w:rFonts w:ascii="Times New Roman" w:eastAsia="Times New Roman" w:hAnsi="Times New Roman" w:cs="Times New Roman"/>
          <w:sz w:val="20"/>
          <w:szCs w:val="20"/>
        </w:rPr>
        <w:t xml:space="preserve">Проведения публичных слушаний 23 мая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с.Едрово, ул.Ленинградская, с кадастровым номером 53:03:0428006:43 по направлению на юго-восток  – 0,55 метра  в территориальной зоне Ж.1.  для строительства индивидуального жилого дома. </w:t>
      </w:r>
    </w:p>
    <w:p w:rsidR="00010E7A" w:rsidRPr="00ED7F4B" w:rsidRDefault="00010E7A" w:rsidP="00ED7F4B">
      <w:pPr>
        <w:spacing w:after="0"/>
        <w:ind w:firstLine="680"/>
        <w:jc w:val="both"/>
        <w:rPr>
          <w:rFonts w:ascii="Times New Roman" w:eastAsia="Times New Roman" w:hAnsi="Times New Roman" w:cs="Times New Roman"/>
          <w:sz w:val="20"/>
          <w:szCs w:val="20"/>
        </w:rPr>
      </w:pPr>
      <w:r w:rsidRPr="00ED7F4B">
        <w:rPr>
          <w:rFonts w:ascii="Times New Roman" w:eastAsia="Times New Roman" w:hAnsi="Times New Roman" w:cs="Times New Roman"/>
          <w:sz w:val="20"/>
          <w:szCs w:val="20"/>
        </w:rPr>
        <w:t xml:space="preserve"> Решили:</w:t>
      </w:r>
    </w:p>
    <w:p w:rsidR="00010E7A" w:rsidRPr="00ED7F4B" w:rsidRDefault="00010E7A" w:rsidP="00ED7F4B">
      <w:pPr>
        <w:spacing w:after="0"/>
        <w:ind w:firstLine="680"/>
        <w:jc w:val="both"/>
        <w:rPr>
          <w:rFonts w:ascii="Times New Roman" w:eastAsia="Times New Roman" w:hAnsi="Times New Roman" w:cs="Times New Roman"/>
          <w:sz w:val="20"/>
          <w:szCs w:val="20"/>
        </w:rPr>
      </w:pPr>
      <w:r w:rsidRPr="00ED7F4B">
        <w:rPr>
          <w:rFonts w:ascii="Times New Roman" w:eastAsia="Times New Roman" w:hAnsi="Times New Roman" w:cs="Times New Roman"/>
          <w:sz w:val="20"/>
          <w:szCs w:val="20"/>
        </w:rPr>
        <w:tab/>
        <w:t>1.  Признать публичные слушания состоявшимися.</w:t>
      </w:r>
    </w:p>
    <w:p w:rsidR="00010E7A" w:rsidRPr="00ED7F4B" w:rsidRDefault="00010E7A" w:rsidP="00ED7F4B">
      <w:pPr>
        <w:spacing w:after="0"/>
        <w:ind w:firstLine="680"/>
        <w:jc w:val="both"/>
        <w:rPr>
          <w:rFonts w:ascii="Times New Roman" w:eastAsia="Times New Roman" w:hAnsi="Times New Roman" w:cs="Times New Roman"/>
          <w:sz w:val="20"/>
          <w:szCs w:val="20"/>
        </w:rPr>
      </w:pPr>
      <w:r w:rsidRPr="00ED7F4B">
        <w:rPr>
          <w:rFonts w:ascii="Times New Roman" w:eastAsia="Times New Roman" w:hAnsi="Times New Roman" w:cs="Times New Roman"/>
          <w:sz w:val="20"/>
          <w:szCs w:val="20"/>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с.Едрово, ул.Ленинградская, с кадастровым номером 53:03:0428006:43 по направлению на юго-восток  –0,55 метра  в территориальной зоне Ж.1.  для строительства индивидуального жилого дома. </w:t>
      </w:r>
    </w:p>
    <w:p w:rsidR="00010E7A" w:rsidRPr="00ED7F4B" w:rsidRDefault="00010E7A" w:rsidP="00ED7F4B">
      <w:pPr>
        <w:spacing w:after="0"/>
        <w:ind w:firstLine="680"/>
        <w:jc w:val="both"/>
        <w:rPr>
          <w:rFonts w:ascii="Times New Roman" w:eastAsia="Times New Roman" w:hAnsi="Times New Roman" w:cs="Times New Roman"/>
          <w:sz w:val="20"/>
          <w:szCs w:val="20"/>
        </w:rPr>
      </w:pPr>
      <w:r w:rsidRPr="00ED7F4B">
        <w:rPr>
          <w:rFonts w:ascii="Times New Roman" w:eastAsia="Times New Roman" w:hAnsi="Times New Roman" w:cs="Times New Roman"/>
          <w:sz w:val="20"/>
          <w:szCs w:val="20"/>
        </w:rPr>
        <w:tab/>
        <w:t>3. Направить протокол публичных слушаний Главе сельского поселения для принятия решения.</w:t>
      </w:r>
    </w:p>
    <w:p w:rsidR="00010E7A" w:rsidRPr="00ED7F4B" w:rsidRDefault="00010E7A" w:rsidP="00ED7F4B">
      <w:pPr>
        <w:spacing w:after="0"/>
        <w:ind w:firstLine="680"/>
        <w:jc w:val="both"/>
        <w:rPr>
          <w:rFonts w:ascii="Times New Roman" w:eastAsia="Times New Roman" w:hAnsi="Times New Roman" w:cs="Times New Roman"/>
          <w:sz w:val="20"/>
          <w:szCs w:val="20"/>
        </w:rPr>
      </w:pPr>
      <w:r w:rsidRPr="00ED7F4B">
        <w:rPr>
          <w:rFonts w:ascii="Times New Roman" w:eastAsia="Times New Roman" w:hAnsi="Times New Roman" w:cs="Times New Roman"/>
          <w:sz w:val="20"/>
          <w:szCs w:val="20"/>
        </w:rPr>
        <w:t>Председатель публичных слушаний                        С.В.Моденков</w:t>
      </w:r>
    </w:p>
    <w:p w:rsidR="00010E7A" w:rsidRDefault="00010E7A" w:rsidP="00010E7A">
      <w:pPr>
        <w:tabs>
          <w:tab w:val="left" w:pos="8355"/>
        </w:tabs>
        <w:spacing w:after="0"/>
        <w:jc w:val="both"/>
        <w:rPr>
          <w:rFonts w:ascii="Times New Roman" w:hAnsi="Times New Roman" w:cs="Times New Roman"/>
          <w:sz w:val="20"/>
          <w:szCs w:val="20"/>
        </w:rPr>
      </w:pPr>
    </w:p>
    <w:p w:rsidR="00010E7A" w:rsidRPr="00010E7A" w:rsidRDefault="00010E7A" w:rsidP="00010E7A">
      <w:pPr>
        <w:pStyle w:val="a4"/>
        <w:jc w:val="center"/>
        <w:rPr>
          <w:rFonts w:ascii="Times New Roman" w:hAnsi="Times New Roman"/>
          <w:b/>
          <w:sz w:val="20"/>
          <w:szCs w:val="20"/>
        </w:rPr>
      </w:pPr>
      <w:r w:rsidRPr="00010E7A">
        <w:rPr>
          <w:rFonts w:ascii="Times New Roman" w:hAnsi="Times New Roman"/>
          <w:b/>
          <w:sz w:val="20"/>
          <w:szCs w:val="20"/>
        </w:rPr>
        <w:t>АДМИНИСТРАЦИЯ ЕДРОВСКОГО СЕЛЬСКОГО ПОСЕЛЕНИЯ</w:t>
      </w:r>
    </w:p>
    <w:p w:rsidR="00010E7A" w:rsidRPr="00010E7A" w:rsidRDefault="00010E7A" w:rsidP="00010E7A">
      <w:pPr>
        <w:pStyle w:val="a4"/>
        <w:jc w:val="center"/>
        <w:rPr>
          <w:rFonts w:ascii="Times New Roman" w:hAnsi="Times New Roman"/>
          <w:b/>
          <w:sz w:val="20"/>
          <w:szCs w:val="20"/>
        </w:rPr>
      </w:pPr>
      <w:r w:rsidRPr="00010E7A">
        <w:rPr>
          <w:rFonts w:ascii="Times New Roman" w:hAnsi="Times New Roman"/>
          <w:b/>
          <w:sz w:val="20"/>
          <w:szCs w:val="20"/>
        </w:rPr>
        <w:t xml:space="preserve">П О С Т А Н О В Л Е Н И Е от 24.05.2022   № 176                                                                                                 </w:t>
      </w:r>
      <w:r w:rsidRPr="00010E7A">
        <w:rPr>
          <w:rFonts w:ascii="Times New Roman" w:hAnsi="Times New Roman"/>
          <w:b/>
          <w:vanish/>
          <w:sz w:val="20"/>
          <w:szCs w:val="20"/>
        </w:rPr>
        <w:t>24</w:t>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r w:rsidRPr="00010E7A">
        <w:rPr>
          <w:rFonts w:ascii="Times New Roman" w:hAnsi="Times New Roman"/>
          <w:b/>
          <w:vanish/>
          <w:sz w:val="20"/>
          <w:szCs w:val="20"/>
        </w:rPr>
        <w:pgNum/>
      </w:r>
    </w:p>
    <w:p w:rsidR="00010E7A" w:rsidRPr="00010E7A" w:rsidRDefault="00010E7A" w:rsidP="00010E7A">
      <w:pPr>
        <w:spacing w:after="0" w:line="240" w:lineRule="exact"/>
        <w:jc w:val="center"/>
        <w:rPr>
          <w:rFonts w:ascii="Times New Roman" w:hAnsi="Times New Roman" w:cs="Times New Roman"/>
          <w:b/>
          <w:iCs/>
          <w:sz w:val="20"/>
          <w:szCs w:val="20"/>
        </w:rPr>
      </w:pPr>
      <w:r w:rsidRPr="00010E7A">
        <w:rPr>
          <w:rFonts w:ascii="Times New Roman" w:hAnsi="Times New Roman" w:cs="Times New Roman"/>
          <w:b/>
          <w:sz w:val="20"/>
          <w:szCs w:val="20"/>
        </w:rPr>
        <w:lastRenderedPageBreak/>
        <w:t>Об утверждении административного регламента по предоставлению муниципальной услуги «П</w:t>
      </w:r>
      <w:r w:rsidRPr="00010E7A">
        <w:rPr>
          <w:rFonts w:ascii="Times New Roman" w:hAnsi="Times New Roman" w:cs="Times New Roman"/>
          <w:b/>
          <w:iCs/>
          <w:sz w:val="20"/>
          <w:szCs w:val="20"/>
        </w:rPr>
        <w:t>редварительное согласование предоставления земельного участка</w:t>
      </w:r>
      <w:r w:rsidRPr="00010E7A">
        <w:rPr>
          <w:rFonts w:ascii="Times New Roman" w:hAnsi="Times New Roman" w:cs="Times New Roman"/>
          <w:b/>
          <w:bCs/>
          <w:sz w:val="20"/>
          <w:szCs w:val="20"/>
        </w:rPr>
        <w:t>»</w:t>
      </w:r>
    </w:p>
    <w:p w:rsidR="00010E7A" w:rsidRPr="00010E7A" w:rsidRDefault="00010E7A" w:rsidP="00010E7A">
      <w:pPr>
        <w:spacing w:after="0"/>
        <w:ind w:firstLine="680"/>
        <w:jc w:val="both"/>
        <w:rPr>
          <w:rFonts w:ascii="Times New Roman" w:eastAsia="Times New Roman" w:hAnsi="Times New Roman" w:cs="Times New Roman"/>
          <w:sz w:val="20"/>
          <w:szCs w:val="20"/>
        </w:rPr>
      </w:pPr>
      <w:r w:rsidRPr="00010E7A">
        <w:rPr>
          <w:rFonts w:ascii="Times New Roman" w:eastAsia="Times New Roman" w:hAnsi="Times New Roman" w:cs="Times New Roman"/>
          <w:sz w:val="20"/>
          <w:szCs w:val="20"/>
        </w:rPr>
        <w:t>В соответствии с Федеральным законом от 27 июля 2010 года № 210-ФЗ «Об организации предоставления государственных и муниципальных услуг»</w:t>
      </w:r>
    </w:p>
    <w:p w:rsidR="00010E7A" w:rsidRPr="00010E7A" w:rsidRDefault="00010E7A" w:rsidP="00010E7A">
      <w:pPr>
        <w:spacing w:after="0"/>
        <w:rPr>
          <w:rFonts w:ascii="Times New Roman" w:eastAsia="Times New Roman" w:hAnsi="Times New Roman" w:cs="Times New Roman"/>
          <w:b/>
          <w:sz w:val="20"/>
          <w:szCs w:val="20"/>
        </w:rPr>
      </w:pPr>
      <w:r w:rsidRPr="00010E7A">
        <w:rPr>
          <w:rFonts w:ascii="Times New Roman" w:eastAsia="Times New Roman" w:hAnsi="Times New Roman" w:cs="Times New Roman"/>
          <w:b/>
          <w:sz w:val="20"/>
          <w:szCs w:val="20"/>
        </w:rPr>
        <w:t>ПОСТАНОВЛЯЮ:</w:t>
      </w:r>
    </w:p>
    <w:p w:rsidR="00010E7A" w:rsidRPr="00010E7A" w:rsidRDefault="00010E7A" w:rsidP="00010E7A">
      <w:pPr>
        <w:spacing w:after="0"/>
        <w:ind w:firstLine="680"/>
        <w:jc w:val="both"/>
        <w:rPr>
          <w:rFonts w:ascii="Times New Roman" w:eastAsia="Times New Roman" w:hAnsi="Times New Roman" w:cs="Times New Roman"/>
          <w:sz w:val="20"/>
          <w:szCs w:val="20"/>
        </w:rPr>
      </w:pPr>
      <w:r w:rsidRPr="00010E7A">
        <w:rPr>
          <w:rFonts w:ascii="Times New Roman" w:eastAsia="Times New Roman" w:hAnsi="Times New Roman" w:cs="Times New Roman"/>
          <w:sz w:val="20"/>
          <w:szCs w:val="20"/>
        </w:rPr>
        <w:t>1. 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w:t>
      </w:r>
    </w:p>
    <w:p w:rsidR="00010E7A" w:rsidRPr="00010E7A" w:rsidRDefault="00010E7A" w:rsidP="00010E7A">
      <w:pPr>
        <w:spacing w:after="0"/>
        <w:ind w:firstLine="680"/>
        <w:jc w:val="both"/>
        <w:rPr>
          <w:rFonts w:ascii="Times New Roman" w:eastAsia="Times New Roman" w:hAnsi="Times New Roman" w:cs="Times New Roman"/>
          <w:bCs/>
          <w:sz w:val="20"/>
          <w:szCs w:val="20"/>
          <w:lang w:eastAsia="ar-SA"/>
        </w:rPr>
      </w:pPr>
      <w:r w:rsidRPr="00010E7A">
        <w:rPr>
          <w:rFonts w:ascii="Times New Roman" w:eastAsia="Times New Roman" w:hAnsi="Times New Roman" w:cs="Times New Roman"/>
          <w:sz w:val="20"/>
          <w:szCs w:val="20"/>
          <w:lang w:eastAsia="ar-SA"/>
        </w:rPr>
        <w:t>2. Опубликовать постановлен</w:t>
      </w:r>
      <w:r w:rsidRPr="00010E7A">
        <w:rPr>
          <w:rFonts w:ascii="Times New Roman" w:eastAsia="Times New Roman" w:hAnsi="Times New Roman" w:cs="Times New Roman"/>
          <w:bCs/>
          <w:sz w:val="20"/>
          <w:szCs w:val="20"/>
          <w:lang w:eastAsia="ar-SA"/>
        </w:rPr>
        <w:t xml:space="preserve">ие в информационном бюллетене «Едровский вестник» </w:t>
      </w:r>
      <w:r w:rsidRPr="00010E7A">
        <w:rPr>
          <w:rFonts w:ascii="Times New Roman" w:eastAsia="Times New Roman" w:hAnsi="Times New Roman" w:cs="Times New Roman"/>
          <w:sz w:val="20"/>
          <w:szCs w:val="20"/>
          <w:lang w:eastAsia="ar-SA"/>
        </w:rPr>
        <w:t xml:space="preserve"> </w:t>
      </w:r>
      <w:r w:rsidRPr="00010E7A">
        <w:rPr>
          <w:rFonts w:ascii="Times New Roman" w:eastAsia="Times New Roman" w:hAnsi="Times New Roman" w:cs="Times New Roman"/>
          <w:bCs/>
          <w:sz w:val="20"/>
          <w:szCs w:val="20"/>
          <w:lang w:eastAsia="ar-SA"/>
        </w:rPr>
        <w:t>и разместить на официальном сайте Администрации Едровского сельского поселения сети «Интернет».</w:t>
      </w:r>
    </w:p>
    <w:p w:rsidR="00010E7A" w:rsidRPr="00010E7A" w:rsidRDefault="00010E7A" w:rsidP="00010E7A">
      <w:pPr>
        <w:spacing w:after="0"/>
        <w:rPr>
          <w:sz w:val="20"/>
          <w:szCs w:val="20"/>
        </w:rPr>
      </w:pPr>
      <w:r w:rsidRPr="00010E7A">
        <w:rPr>
          <w:rFonts w:ascii="Times New Roman" w:hAnsi="Times New Roman"/>
          <w:sz w:val="20"/>
          <w:szCs w:val="20"/>
        </w:rPr>
        <w:t>Глава Едровского сельского поселения                                      С.В.Моденков</w:t>
      </w:r>
    </w:p>
    <w:p w:rsidR="00010E7A" w:rsidRDefault="00010E7A" w:rsidP="00010E7A">
      <w:pPr>
        <w:spacing w:after="0"/>
      </w:pPr>
    </w:p>
    <w:p w:rsidR="00010E7A" w:rsidRPr="00010E7A" w:rsidRDefault="00010E7A" w:rsidP="00010E7A">
      <w:pPr>
        <w:widowControl w:val="0"/>
        <w:autoSpaceDE w:val="0"/>
        <w:autoSpaceDN w:val="0"/>
        <w:adjustRightInd w:val="0"/>
        <w:spacing w:after="0"/>
        <w:rPr>
          <w:rFonts w:ascii="Times New Roman" w:hAnsi="Times New Roman" w:cs="Times New Roman"/>
          <w:sz w:val="20"/>
          <w:szCs w:val="20"/>
        </w:rPr>
      </w:pPr>
      <w:r w:rsidRPr="00010E7A">
        <w:rPr>
          <w:rFonts w:ascii="Times New Roman" w:hAnsi="Times New Roman" w:cs="Times New Roman"/>
          <w:sz w:val="20"/>
          <w:szCs w:val="20"/>
        </w:rPr>
        <w:t>УТВЕРЖДЕН постановлением Администрации Едровского сельского поселения</w:t>
      </w:r>
      <w:r>
        <w:rPr>
          <w:rFonts w:ascii="Times New Roman" w:hAnsi="Times New Roman" w:cs="Times New Roman"/>
          <w:sz w:val="20"/>
          <w:szCs w:val="20"/>
        </w:rPr>
        <w:t xml:space="preserve"> </w:t>
      </w:r>
      <w:r w:rsidRPr="00010E7A">
        <w:rPr>
          <w:rFonts w:ascii="Times New Roman" w:hAnsi="Times New Roman" w:cs="Times New Roman"/>
          <w:sz w:val="20"/>
          <w:szCs w:val="20"/>
        </w:rPr>
        <w:t xml:space="preserve">от 24.05.2022  № 176 </w:t>
      </w:r>
    </w:p>
    <w:p w:rsidR="00010E7A" w:rsidRPr="00674772" w:rsidRDefault="00010E7A" w:rsidP="00010E7A">
      <w:pPr>
        <w:autoSpaceDE w:val="0"/>
        <w:autoSpaceDN w:val="0"/>
        <w:adjustRightInd w:val="0"/>
        <w:spacing w:after="0" w:line="240" w:lineRule="exact"/>
        <w:ind w:firstLine="539"/>
        <w:jc w:val="center"/>
        <w:rPr>
          <w:rFonts w:ascii="Times New Roman" w:hAnsi="Times New Roman" w:cs="Times New Roman"/>
          <w:b/>
          <w:bCs/>
          <w:sz w:val="24"/>
          <w:szCs w:val="24"/>
        </w:rPr>
      </w:pPr>
    </w:p>
    <w:p w:rsidR="00010E7A" w:rsidRPr="00010E7A" w:rsidRDefault="00010E7A" w:rsidP="00010E7A">
      <w:pPr>
        <w:autoSpaceDE w:val="0"/>
        <w:autoSpaceDN w:val="0"/>
        <w:adjustRightInd w:val="0"/>
        <w:spacing w:after="0" w:line="240" w:lineRule="exact"/>
        <w:jc w:val="center"/>
        <w:rPr>
          <w:rFonts w:ascii="Times New Roman" w:hAnsi="Times New Roman" w:cs="Times New Roman"/>
          <w:b/>
          <w:bCs/>
          <w:sz w:val="20"/>
          <w:szCs w:val="20"/>
        </w:rPr>
      </w:pPr>
      <w:r w:rsidRPr="00010E7A">
        <w:rPr>
          <w:rFonts w:ascii="Times New Roman" w:hAnsi="Times New Roman" w:cs="Times New Roman"/>
          <w:b/>
          <w:bCs/>
          <w:sz w:val="20"/>
          <w:szCs w:val="20"/>
        </w:rPr>
        <w:t xml:space="preserve">АДМИНИСТРАТИВНЫЙ РЕГЛАМЕНТ </w:t>
      </w:r>
    </w:p>
    <w:p w:rsidR="00010E7A" w:rsidRPr="00010E7A" w:rsidRDefault="00010E7A" w:rsidP="00010E7A">
      <w:pPr>
        <w:tabs>
          <w:tab w:val="left" w:pos="6180"/>
        </w:tabs>
        <w:autoSpaceDE w:val="0"/>
        <w:autoSpaceDN w:val="0"/>
        <w:adjustRightInd w:val="0"/>
        <w:spacing w:after="0" w:line="240" w:lineRule="exact"/>
        <w:jc w:val="center"/>
        <w:rPr>
          <w:rFonts w:ascii="Times New Roman" w:hAnsi="Times New Roman" w:cs="Times New Roman"/>
          <w:b/>
          <w:sz w:val="20"/>
          <w:szCs w:val="20"/>
        </w:rPr>
      </w:pPr>
      <w:r w:rsidRPr="00010E7A">
        <w:rPr>
          <w:rFonts w:ascii="Times New Roman" w:hAnsi="Times New Roman" w:cs="Times New Roman"/>
          <w:b/>
          <w:sz w:val="20"/>
          <w:szCs w:val="20"/>
        </w:rPr>
        <w:t xml:space="preserve">по предоставлению муниципальной услуги «Предварительное согласование </w:t>
      </w:r>
    </w:p>
    <w:p w:rsidR="00010E7A" w:rsidRPr="00010E7A" w:rsidRDefault="00010E7A" w:rsidP="00010E7A">
      <w:pPr>
        <w:tabs>
          <w:tab w:val="left" w:pos="6180"/>
        </w:tabs>
        <w:autoSpaceDE w:val="0"/>
        <w:autoSpaceDN w:val="0"/>
        <w:adjustRightInd w:val="0"/>
        <w:spacing w:after="0" w:line="240" w:lineRule="exact"/>
        <w:jc w:val="center"/>
        <w:rPr>
          <w:rFonts w:ascii="Times New Roman" w:hAnsi="Times New Roman" w:cs="Times New Roman"/>
          <w:b/>
          <w:sz w:val="20"/>
          <w:szCs w:val="20"/>
        </w:rPr>
      </w:pPr>
      <w:r w:rsidRPr="00010E7A">
        <w:rPr>
          <w:rFonts w:ascii="Times New Roman" w:hAnsi="Times New Roman" w:cs="Times New Roman"/>
          <w:b/>
          <w:sz w:val="20"/>
          <w:szCs w:val="20"/>
        </w:rPr>
        <w:t>предоставления земельного участка»</w:t>
      </w:r>
    </w:p>
    <w:p w:rsidR="00010E7A" w:rsidRPr="00010E7A" w:rsidRDefault="00010E7A" w:rsidP="00010E7A">
      <w:pPr>
        <w:pStyle w:val="ConsPlusNormal"/>
        <w:widowControl/>
        <w:ind w:firstLine="0"/>
        <w:jc w:val="center"/>
        <w:outlineLvl w:val="1"/>
        <w:rPr>
          <w:rFonts w:ascii="Times New Roman" w:hAnsi="Times New Roman" w:cs="Times New Roman"/>
          <w:b/>
          <w:bCs/>
        </w:rPr>
      </w:pPr>
      <w:r w:rsidRPr="00010E7A">
        <w:rPr>
          <w:rFonts w:ascii="Times New Roman" w:hAnsi="Times New Roman" w:cs="Times New Roman"/>
          <w:b/>
          <w:bCs/>
        </w:rPr>
        <w:t>1. Общие положения</w:t>
      </w:r>
    </w:p>
    <w:p w:rsidR="00010E7A" w:rsidRPr="00010E7A" w:rsidRDefault="00010E7A" w:rsidP="00010E7A">
      <w:pPr>
        <w:autoSpaceDE w:val="0"/>
        <w:autoSpaceDN w:val="0"/>
        <w:adjustRightInd w:val="0"/>
        <w:spacing w:after="0"/>
        <w:ind w:firstLine="709"/>
        <w:jc w:val="both"/>
        <w:outlineLvl w:val="1"/>
        <w:rPr>
          <w:rFonts w:ascii="Times New Roman" w:hAnsi="Times New Roman" w:cs="Times New Roman"/>
          <w:b/>
          <w:sz w:val="20"/>
          <w:szCs w:val="20"/>
        </w:rPr>
      </w:pPr>
      <w:r w:rsidRPr="00010E7A">
        <w:rPr>
          <w:rFonts w:ascii="Times New Roman" w:hAnsi="Times New Roman" w:cs="Times New Roman"/>
          <w:b/>
          <w:sz w:val="20"/>
          <w:szCs w:val="20"/>
        </w:rPr>
        <w:t>1.1. Предмет регулирования регламента</w:t>
      </w:r>
    </w:p>
    <w:p w:rsidR="00010E7A" w:rsidRPr="00010E7A" w:rsidRDefault="00010E7A" w:rsidP="00010E7A">
      <w:pPr>
        <w:pStyle w:val="ConsPlusNormal"/>
        <w:ind w:firstLine="709"/>
        <w:contextualSpacing/>
        <w:jc w:val="both"/>
        <w:rPr>
          <w:rFonts w:ascii="Times New Roman" w:hAnsi="Times New Roman" w:cs="Times New Roman"/>
        </w:rPr>
      </w:pPr>
      <w:r w:rsidRPr="00010E7A">
        <w:rPr>
          <w:rFonts w:ascii="Times New Roman" w:hAnsi="Times New Roman" w:cs="Times New Roman"/>
        </w:rPr>
        <w:t xml:space="preserve">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устанавливает сроки, состав и последовательность административных процедур (действий) </w:t>
      </w:r>
      <w:r w:rsidRPr="00010E7A">
        <w:rPr>
          <w:rFonts w:ascii="Times New Roman" w:hAnsi="Times New Roman" w:cs="Times New Roman"/>
          <w:bCs/>
        </w:rPr>
        <w:t>Администрации Едровского сельского поселения</w:t>
      </w:r>
      <w:r w:rsidRPr="00010E7A">
        <w:rPr>
          <w:rFonts w:ascii="Times New Roman" w:hAnsi="Times New Roman" w:cs="Times New Roman"/>
        </w:rPr>
        <w:t xml:space="preserve"> при предварительном согласовании предоставления земельного участка, расположенного на территории Едровского сельского поселения (далее – муниципальная услуга). </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iCs/>
          <w:sz w:val="20"/>
          <w:szCs w:val="20"/>
        </w:rPr>
      </w:pPr>
      <w:r w:rsidRPr="00010E7A">
        <w:rPr>
          <w:rFonts w:ascii="Times New Roman" w:hAnsi="Times New Roman" w:cs="Times New Roman"/>
          <w:iCs/>
          <w:sz w:val="20"/>
          <w:szCs w:val="20"/>
        </w:rPr>
        <w:t xml:space="preserve">Административный регламент также устанавливает порядок взаимодействия между структурными подразделениями </w:t>
      </w:r>
      <w:r w:rsidRPr="00010E7A">
        <w:rPr>
          <w:rFonts w:ascii="Times New Roman" w:hAnsi="Times New Roman" w:cs="Times New Roman"/>
          <w:bCs/>
          <w:sz w:val="20"/>
          <w:szCs w:val="20"/>
        </w:rPr>
        <w:t xml:space="preserve">Администрации Едровского сельского поселения </w:t>
      </w:r>
      <w:r w:rsidRPr="00010E7A">
        <w:rPr>
          <w:rFonts w:ascii="Times New Roman" w:hAnsi="Times New Roman" w:cs="Times New Roman"/>
          <w:iCs/>
          <w:sz w:val="20"/>
          <w:szCs w:val="20"/>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010E7A" w:rsidRPr="00010E7A" w:rsidRDefault="00010E7A" w:rsidP="00010E7A">
      <w:pPr>
        <w:autoSpaceDE w:val="0"/>
        <w:autoSpaceDN w:val="0"/>
        <w:adjustRightInd w:val="0"/>
        <w:spacing w:after="0"/>
        <w:ind w:firstLine="709"/>
        <w:jc w:val="both"/>
        <w:outlineLvl w:val="1"/>
        <w:rPr>
          <w:rFonts w:ascii="Times New Roman" w:hAnsi="Times New Roman" w:cs="Times New Roman"/>
          <w:b/>
          <w:sz w:val="20"/>
          <w:szCs w:val="20"/>
        </w:rPr>
      </w:pPr>
      <w:r w:rsidRPr="00010E7A">
        <w:rPr>
          <w:rFonts w:ascii="Times New Roman" w:hAnsi="Times New Roman" w:cs="Times New Roman"/>
          <w:b/>
          <w:sz w:val="20"/>
          <w:szCs w:val="20"/>
        </w:rPr>
        <w:t>1.2. Круг заявителей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iCs/>
          <w:sz w:val="20"/>
          <w:szCs w:val="20"/>
        </w:rPr>
      </w:pPr>
      <w:r w:rsidRPr="00010E7A">
        <w:rPr>
          <w:rFonts w:ascii="Times New Roman" w:hAnsi="Times New Roman" w:cs="Times New Roman"/>
          <w:iCs/>
          <w:sz w:val="20"/>
          <w:szCs w:val="20"/>
        </w:rPr>
        <w:t>1.2.1. Заявителями муниципальной услуги, указанной в настоящем административном регламенте (далее - заявитель), являются: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iCs/>
          <w:sz w:val="20"/>
          <w:szCs w:val="20"/>
        </w:rPr>
      </w:pPr>
      <w:r w:rsidRPr="00010E7A">
        <w:rPr>
          <w:rFonts w:ascii="Times New Roman" w:hAnsi="Times New Roman" w:cs="Times New Roman"/>
          <w:iCs/>
          <w:sz w:val="20"/>
          <w:szCs w:val="20"/>
        </w:rPr>
        <w:t>физические лица (граждане Российской Федерации, иностранные граждане и лица без гражданства);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iCs/>
          <w:sz w:val="20"/>
          <w:szCs w:val="20"/>
        </w:rPr>
      </w:pPr>
      <w:r w:rsidRPr="00010E7A">
        <w:rPr>
          <w:rFonts w:ascii="Times New Roman" w:hAnsi="Times New Roman" w:cs="Times New Roman"/>
          <w:iCs/>
          <w:sz w:val="20"/>
          <w:szCs w:val="20"/>
        </w:rPr>
        <w:t>юридические лица (в том числе иностранные юридические лица).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iCs/>
          <w:sz w:val="20"/>
          <w:szCs w:val="20"/>
        </w:rPr>
      </w:pPr>
      <w:r w:rsidRPr="00010E7A">
        <w:rPr>
          <w:rFonts w:ascii="Times New Roman" w:hAnsi="Times New Roman" w:cs="Times New Roman"/>
          <w:iCs/>
          <w:sz w:val="20"/>
          <w:szCs w:val="20"/>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10E7A" w:rsidRPr="00010E7A" w:rsidRDefault="00010E7A" w:rsidP="00010E7A">
      <w:pPr>
        <w:autoSpaceDE w:val="0"/>
        <w:autoSpaceDN w:val="0"/>
        <w:adjustRightInd w:val="0"/>
        <w:spacing w:after="0"/>
        <w:ind w:firstLine="709"/>
        <w:jc w:val="both"/>
        <w:outlineLvl w:val="1"/>
        <w:rPr>
          <w:rFonts w:ascii="Times New Roman" w:hAnsi="Times New Roman" w:cs="Times New Roman"/>
          <w:sz w:val="20"/>
          <w:szCs w:val="20"/>
        </w:rPr>
      </w:pPr>
      <w:bookmarkStart w:id="3" w:name="_Toc206489247"/>
      <w:r w:rsidRPr="00010E7A">
        <w:rPr>
          <w:rFonts w:ascii="Times New Roman" w:hAnsi="Times New Roman" w:cs="Times New Roman"/>
          <w:b/>
          <w:sz w:val="20"/>
          <w:szCs w:val="20"/>
        </w:rPr>
        <w:t>1.3. Требования к порядку информирования о предоставлении муниципальной услуги</w:t>
      </w:r>
    </w:p>
    <w:p w:rsidR="00010E7A" w:rsidRPr="00010E7A" w:rsidRDefault="00010E7A" w:rsidP="00010E7A">
      <w:pPr>
        <w:widowControl w:val="0"/>
        <w:autoSpaceDE w:val="0"/>
        <w:autoSpaceDN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1.3.1.1. Информация о порядке предоставления муниципальной услуги предоставляется: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на официальном сайте Уполномоченного органа в информационно-телекоммуникационной сети «Интернет» (далее </w:t>
      </w:r>
      <w:r w:rsidRPr="00010E7A">
        <w:rPr>
          <w:rFonts w:ascii="Times New Roman" w:hAnsi="Times New Roman" w:cs="Times New Roman"/>
          <w:bCs/>
          <w:sz w:val="20"/>
          <w:szCs w:val="20"/>
        </w:rPr>
        <w:t xml:space="preserve">– </w:t>
      </w:r>
      <w:r w:rsidRPr="00010E7A">
        <w:rPr>
          <w:rFonts w:ascii="Times New Roman" w:hAnsi="Times New Roman" w:cs="Times New Roman"/>
          <w:sz w:val="20"/>
          <w:szCs w:val="20"/>
        </w:rPr>
        <w:t>сеть «Интернет»);</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sz w:val="20"/>
          <w:szCs w:val="20"/>
          <w:lang w:eastAsia="en-US"/>
        </w:rPr>
      </w:pPr>
      <w:r w:rsidRPr="00010E7A">
        <w:rPr>
          <w:rFonts w:ascii="Times New Roman" w:hAnsi="Times New Roman" w:cs="Times New Roman"/>
          <w:sz w:val="20"/>
          <w:szCs w:val="20"/>
        </w:rPr>
        <w:t xml:space="preserve">в </w:t>
      </w:r>
      <w:r w:rsidRPr="00010E7A">
        <w:rPr>
          <w:rFonts w:ascii="Times New Roman" w:eastAsia="Calibri" w:hAnsi="Times New Roman" w:cs="Times New Roman"/>
          <w:sz w:val="20"/>
          <w:szCs w:val="20"/>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010E7A">
        <w:rPr>
          <w:rFonts w:ascii="Times New Roman" w:hAnsi="Times New Roman" w:cs="Times New Roman"/>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Cs/>
          <w:sz w:val="20"/>
          <w:szCs w:val="20"/>
        </w:rPr>
      </w:pPr>
      <w:r w:rsidRPr="00010E7A">
        <w:rPr>
          <w:rFonts w:ascii="Times New Roman" w:eastAsia="Calibri" w:hAnsi="Times New Roman" w:cs="Times New Roman"/>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010E7A">
        <w:rPr>
          <w:rFonts w:ascii="Times New Roman" w:hAnsi="Times New Roman" w:cs="Times New Roman"/>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на информационных стендах в помещениях Уполномоченного органа;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в многофункциональных центрах предоставления государственных и муниципальных услуг (далее </w:t>
      </w:r>
      <w:r w:rsidRPr="00010E7A">
        <w:rPr>
          <w:rFonts w:ascii="Times New Roman" w:hAnsi="Times New Roman" w:cs="Times New Roman"/>
          <w:bCs/>
          <w:sz w:val="20"/>
          <w:szCs w:val="20"/>
        </w:rPr>
        <w:t xml:space="preserve">– </w:t>
      </w:r>
      <w:r w:rsidRPr="00010E7A">
        <w:rPr>
          <w:rFonts w:ascii="Times New Roman" w:hAnsi="Times New Roman" w:cs="Times New Roman"/>
          <w:sz w:val="20"/>
          <w:szCs w:val="20"/>
        </w:rPr>
        <w:t>МФЦ).</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u w:val="single"/>
        </w:rPr>
      </w:pPr>
      <w:r w:rsidRPr="00010E7A">
        <w:rPr>
          <w:rFonts w:ascii="Times New Roman" w:hAnsi="Times New Roman" w:cs="Times New Roman"/>
          <w:sz w:val="20"/>
          <w:szCs w:val="20"/>
        </w:rPr>
        <w:lastRenderedPageBreak/>
        <w:t>1.3.1.2. По номеру телефона для справок должностным лицом Уполномоченного органа, его структурных подразделений;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место нахождения, почтовый адрес, график работы Уполномоченного органа, его структурных подразделений;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порядок получения консультаций (справок).</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1.3.3. На едином портале, региональном портале размещаются: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круг заявителей;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срок предоставления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стоимость предоставления муниципальной услуги и порядок оплаты;</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10E7A" w:rsidRPr="00010E7A" w:rsidRDefault="00010E7A" w:rsidP="00010E7A">
      <w:pPr>
        <w:tabs>
          <w:tab w:val="left" w:pos="709"/>
        </w:tabs>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исчерпывающий перечень оснований для приостановления или отказа в предоставлении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образцы заполнения электронной формы заявления о </w:t>
      </w:r>
      <w:r w:rsidRPr="00010E7A">
        <w:rPr>
          <w:rFonts w:ascii="Times New Roman" w:hAnsi="Times New Roman" w:cs="Times New Roman"/>
          <w:bCs/>
          <w:sz w:val="20"/>
          <w:szCs w:val="20"/>
        </w:rPr>
        <w:t>предоставлении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1.3.4. Посредством телефонной связи может предоставляться информация: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о месте нахождения и графике работы Уполномоченного органа, его структурных подразделений;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о порядке предоставления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о сроках предоставления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об адресах официального сайта Уполномоченного органа.</w:t>
      </w:r>
    </w:p>
    <w:p w:rsidR="00010E7A" w:rsidRPr="00010E7A" w:rsidRDefault="00010E7A" w:rsidP="00010E7A">
      <w:pPr>
        <w:pStyle w:val="a4"/>
        <w:ind w:firstLine="709"/>
        <w:contextualSpacing/>
        <w:jc w:val="both"/>
        <w:rPr>
          <w:rFonts w:ascii="Times New Roman" w:hAnsi="Times New Roman"/>
          <w:bCs/>
          <w:sz w:val="20"/>
          <w:szCs w:val="20"/>
        </w:rPr>
      </w:pPr>
      <w:r w:rsidRPr="00010E7A">
        <w:rPr>
          <w:rFonts w:ascii="Times New Roman" w:hAnsi="Times New Roman"/>
          <w:bCs/>
          <w:sz w:val="20"/>
          <w:szCs w:val="20"/>
        </w:rPr>
        <w:t>1.3.5. При предоставлении муниципальной услуги в электронной форме заявителю направляется:</w:t>
      </w:r>
    </w:p>
    <w:p w:rsidR="00010E7A" w:rsidRPr="00010E7A" w:rsidRDefault="00010E7A" w:rsidP="00010E7A">
      <w:pPr>
        <w:pStyle w:val="a4"/>
        <w:ind w:firstLine="709"/>
        <w:contextualSpacing/>
        <w:jc w:val="both"/>
        <w:rPr>
          <w:rFonts w:ascii="Times New Roman" w:hAnsi="Times New Roman"/>
          <w:bCs/>
          <w:sz w:val="20"/>
          <w:szCs w:val="20"/>
        </w:rPr>
      </w:pPr>
      <w:r w:rsidRPr="00010E7A">
        <w:rPr>
          <w:rFonts w:ascii="Times New Roman" w:hAnsi="Times New Roman"/>
          <w:bCs/>
          <w:sz w:val="20"/>
          <w:szCs w:val="20"/>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10E7A" w:rsidRPr="00010E7A" w:rsidRDefault="00010E7A" w:rsidP="00010E7A">
      <w:pPr>
        <w:pStyle w:val="a4"/>
        <w:ind w:firstLine="709"/>
        <w:contextualSpacing/>
        <w:jc w:val="both"/>
        <w:rPr>
          <w:rFonts w:ascii="Times New Roman" w:hAnsi="Times New Roman"/>
          <w:bCs/>
          <w:sz w:val="20"/>
          <w:szCs w:val="20"/>
        </w:rPr>
      </w:pPr>
      <w:r w:rsidRPr="00010E7A">
        <w:rPr>
          <w:rFonts w:ascii="Times New Roman" w:hAnsi="Times New Roman"/>
          <w:bCs/>
          <w:sz w:val="20"/>
          <w:szCs w:val="20"/>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10E7A" w:rsidRPr="00010E7A" w:rsidRDefault="00010E7A" w:rsidP="00010E7A">
      <w:pPr>
        <w:pStyle w:val="a4"/>
        <w:ind w:firstLine="709"/>
        <w:contextualSpacing/>
        <w:jc w:val="both"/>
        <w:rPr>
          <w:rFonts w:ascii="Times New Roman" w:hAnsi="Times New Roman"/>
          <w:bCs/>
          <w:sz w:val="20"/>
          <w:szCs w:val="20"/>
        </w:rPr>
      </w:pPr>
      <w:r w:rsidRPr="00010E7A">
        <w:rPr>
          <w:rFonts w:ascii="Times New Roman" w:hAnsi="Times New Roman"/>
          <w:bCs/>
          <w:sz w:val="20"/>
          <w:szCs w:val="20"/>
        </w:rPr>
        <w:t>1.3.5.3. Уведомление о мотивированном отказе в предоставлении муниципальной услуги.</w:t>
      </w:r>
    </w:p>
    <w:p w:rsidR="00010E7A" w:rsidRPr="00010E7A" w:rsidRDefault="00010E7A" w:rsidP="00010E7A">
      <w:pPr>
        <w:keepNext/>
        <w:tabs>
          <w:tab w:val="num" w:pos="0"/>
        </w:tabs>
        <w:spacing w:after="0" w:line="240" w:lineRule="exact"/>
        <w:ind w:firstLine="709"/>
        <w:jc w:val="center"/>
        <w:outlineLvl w:val="3"/>
        <w:rPr>
          <w:rFonts w:ascii="Times New Roman" w:hAnsi="Times New Roman" w:cs="Times New Roman"/>
          <w:b/>
          <w:sz w:val="20"/>
          <w:szCs w:val="20"/>
        </w:rPr>
      </w:pPr>
      <w:r w:rsidRPr="00010E7A">
        <w:rPr>
          <w:rFonts w:ascii="Times New Roman" w:hAnsi="Times New Roman" w:cs="Times New Roman"/>
          <w:b/>
          <w:sz w:val="20"/>
          <w:szCs w:val="20"/>
        </w:rPr>
        <w:t>2. Стандарт предоставления муниципальной услуги</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 Наименование муниципальной услуги</w:t>
      </w:r>
    </w:p>
    <w:bookmarkEnd w:id="3"/>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Предварительное согласование предоставления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2.2. Наименование органа, предоставляющего муниципальную услугу</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2.2.1. Муниципальная услуга предоставляется: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Администрацией Едровского сельского поселения;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МФЦ по месту жительства заявителя - в части приема и (или) выдачи документов на предоставление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предоставлении муниципальной услуги Уполномоченный орган осуществляет взаимодействие с:</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Управлением Федеральной службы государственной регистрации, кадастра и картографии по Новгородской области;</w:t>
      </w:r>
    </w:p>
    <w:p w:rsidR="00010E7A" w:rsidRPr="00010E7A" w:rsidRDefault="00010E7A" w:rsidP="00010E7A">
      <w:pPr>
        <w:pStyle w:val="a4"/>
        <w:ind w:firstLine="709"/>
        <w:jc w:val="both"/>
        <w:rPr>
          <w:rFonts w:ascii="Times New Roman" w:hAnsi="Times New Roman"/>
          <w:iCs/>
          <w:sz w:val="20"/>
          <w:szCs w:val="20"/>
        </w:rPr>
      </w:pPr>
      <w:r w:rsidRPr="00010E7A">
        <w:rPr>
          <w:rFonts w:ascii="Times New Roman" w:hAnsi="Times New Roman"/>
          <w:sz w:val="20"/>
          <w:szCs w:val="20"/>
        </w:rPr>
        <w:t>Управлением Федеральной налоговой службы по Новгородской области</w:t>
      </w:r>
      <w:r w:rsidRPr="00010E7A">
        <w:rPr>
          <w:rFonts w:ascii="Times New Roman" w:hAnsi="Times New Roman"/>
          <w:iCs/>
          <w:sz w:val="20"/>
          <w:szCs w:val="20"/>
        </w:rPr>
        <w:t>;</w:t>
      </w:r>
    </w:p>
    <w:p w:rsidR="00010E7A" w:rsidRPr="00010E7A" w:rsidRDefault="00010E7A" w:rsidP="00010E7A">
      <w:pPr>
        <w:pStyle w:val="a4"/>
        <w:ind w:firstLine="709"/>
        <w:jc w:val="both"/>
        <w:rPr>
          <w:rFonts w:ascii="Times New Roman" w:hAnsi="Times New Roman"/>
          <w:iCs/>
          <w:sz w:val="20"/>
          <w:szCs w:val="20"/>
        </w:rPr>
      </w:pPr>
      <w:r w:rsidRPr="00010E7A">
        <w:rPr>
          <w:rFonts w:ascii="Times New Roman" w:hAnsi="Times New Roman"/>
          <w:iCs/>
          <w:sz w:val="20"/>
          <w:szCs w:val="20"/>
        </w:rPr>
        <w:t>органом исполнительной власти Новгородской области, уполномоченным в области лесных отношений.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010E7A">
        <w:rPr>
          <w:rFonts w:ascii="Times New Roman" w:hAnsi="Times New Roman"/>
          <w:sz w:val="20"/>
          <w:szCs w:val="20"/>
        </w:rPr>
        <w:lastRenderedPageBreak/>
        <w:t>органы, органы местного самоуправления и организации, не предусмотренных настоящим административным регламентом.</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bCs/>
          <w:sz w:val="20"/>
          <w:szCs w:val="20"/>
        </w:rPr>
        <w:t>2.3. Описание результата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2.3.1. Результатом предоставления муниципальной услуги являются: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решение уполномоченного органа о предварительном согласовании предоставления земельного участка (далее – решение о предварительном согласовании);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решение уполномоченного органа об отказе в предварительном согласовании предоставления земельного участка (далее – решение об отказе в предварительном согласовании).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2.3.2.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2.3.3.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2.4. Срок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2.4.1. Уполномоченный орган предоставляет муниципальную услугу в течение 30 (тридцати) дней со дня подачи заявления и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2.4.1. Общий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административного регламента.</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sz w:val="20"/>
          <w:szCs w:val="20"/>
        </w:rPr>
        <w:t>В срок предоставления муниципальной услуги не включаются срок приостановления предоставления муниципальной услуги и срок</w:t>
      </w:r>
      <w:r w:rsidRPr="00010E7A">
        <w:rPr>
          <w:rFonts w:ascii="Times New Roman" w:eastAsia="Calibri" w:hAnsi="Times New Roman"/>
          <w:bCs/>
          <w:sz w:val="20"/>
          <w:szCs w:val="20"/>
          <w:lang w:eastAsia="en-US"/>
        </w:rPr>
        <w:t xml:space="preserve"> опубликования извещения о предоставлении земельного участка для целей указанных в ст. 39.18 Земельного кодекса РФ,</w:t>
      </w:r>
      <w:r w:rsidRPr="00010E7A">
        <w:rPr>
          <w:rFonts w:ascii="Times New Roman" w:hAnsi="Times New Roman"/>
          <w:bCs/>
          <w:sz w:val="20"/>
          <w:szCs w:val="20"/>
        </w:rPr>
        <w:t xml:space="preserve">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размещения извещения на официальном сайте уполномоченного органа в информационно-телекоммуникационной сети «Интернет», со дня опубликования извещения.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3" w:history="1">
        <w:r w:rsidRPr="00010E7A">
          <w:rPr>
            <w:rFonts w:ascii="Times New Roman" w:hAnsi="Times New Roman"/>
            <w:sz w:val="20"/>
            <w:szCs w:val="20"/>
          </w:rPr>
          <w:t>статьей 3.5</w:t>
        </w:r>
      </w:hyperlink>
      <w:r w:rsidRPr="00010E7A">
        <w:rPr>
          <w:rFonts w:ascii="Times New Roman" w:hAnsi="Times New Roman"/>
          <w:sz w:val="20"/>
          <w:szCs w:val="20"/>
        </w:rPr>
        <w:t xml:space="preserve"> 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 указанным в заявлении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2.4.2. Результат предоставления муниципальной услуги выдается (направляется) заявителю  способом, указанным в заявлении в течение3 (трех) рабочих дней со дня принятия решения о предварительном согласовании  или об отказе в предварительном согласовании: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3 (трех) рабочих дней со дня принятия Уполномоченным органом  решения о предварительном согласовании или об отказе в предварительном согласовании, но не позднее срока, указанного в подпункте 2.4.1 настоящего административного регламента, передачу документа в МФЦ для выдачи заявителю.</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bCs/>
          <w:sz w:val="20"/>
          <w:szCs w:val="20"/>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lastRenderedPageBreak/>
        <w:t>2.5. Нормативные правовые акты, регулирующие предоставление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2.6.1. С целью предварительного согласования предоставления земельного участка заявитель  направляет (представляет):</w:t>
      </w:r>
    </w:p>
    <w:p w:rsidR="00010E7A" w:rsidRPr="00010E7A" w:rsidRDefault="009C6D62" w:rsidP="00010E7A">
      <w:pPr>
        <w:pStyle w:val="a4"/>
        <w:ind w:firstLine="709"/>
        <w:jc w:val="both"/>
        <w:rPr>
          <w:rFonts w:ascii="Times New Roman" w:hAnsi="Times New Roman"/>
          <w:sz w:val="20"/>
          <w:szCs w:val="20"/>
        </w:rPr>
      </w:pPr>
      <w:hyperlink r:id="rId44" w:history="1">
        <w:r w:rsidR="00010E7A" w:rsidRPr="00010E7A">
          <w:rPr>
            <w:rFonts w:ascii="Times New Roman" w:hAnsi="Times New Roman"/>
            <w:sz w:val="20"/>
            <w:szCs w:val="20"/>
          </w:rPr>
          <w:t>заявление</w:t>
        </w:r>
      </w:hyperlink>
      <w:r w:rsidR="00010E7A" w:rsidRPr="00010E7A">
        <w:rPr>
          <w:rFonts w:ascii="Times New Roman" w:hAnsi="Times New Roman"/>
          <w:sz w:val="20"/>
          <w:szCs w:val="20"/>
        </w:rPr>
        <w:t xml:space="preserve"> о предварительном согласовании предоставления земельного участка (в соответствии с требованиями части 1 статьи 39.15 Земельного кодекса Российской Федерации) по примерной форме согласно приложению 1 к административному регламенту;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копия документа, удостоверяющего личность заявителя (для граждан);</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документы, подтверждающие право заявителя на приобретение земельного участка без проведения торгов и предусмотренные </w:t>
      </w:r>
      <w:hyperlink r:id="rId45" w:history="1">
        <w:r w:rsidRPr="00010E7A">
          <w:rPr>
            <w:rFonts w:ascii="Times New Roman" w:hAnsi="Times New Roman"/>
            <w:sz w:val="20"/>
            <w:szCs w:val="20"/>
          </w:rPr>
          <w:t>перечнем</w:t>
        </w:r>
      </w:hyperlink>
      <w:r w:rsidRPr="00010E7A">
        <w:rPr>
          <w:rFonts w:ascii="Times New Roman" w:hAnsi="Times New Roman"/>
          <w:sz w:val="20"/>
          <w:szCs w:val="20"/>
        </w:rPr>
        <w:t xml:space="preserve">  в соответствии с приложением к приказу Минэкономразвития России от 12.01.2015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 обозначены знаком «*» в </w:t>
      </w:r>
      <w:hyperlink r:id="rId46" w:history="1">
        <w:r w:rsidRPr="00010E7A">
          <w:rPr>
            <w:rFonts w:ascii="Times New Roman" w:hAnsi="Times New Roman"/>
            <w:sz w:val="20"/>
            <w:szCs w:val="20"/>
          </w:rPr>
          <w:t>перечне</w:t>
        </w:r>
      </w:hyperlink>
      <w:r w:rsidRPr="00010E7A">
        <w:rPr>
          <w:rFonts w:ascii="Times New Roman" w:hAnsi="Times New Roman"/>
          <w:sz w:val="20"/>
          <w:szCs w:val="20"/>
        </w:rPr>
        <w:t xml:space="preserve"> в соответствии с приложением к приказу Минэкономразвития России от 12.01.2015 № 1</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приведен в приложении № 1 к административному регламенту)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(перечень документов,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 определяется в зависимости от основания предоставления земельного участка без проведения торгов).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10E7A" w:rsidRPr="00010E7A" w:rsidRDefault="00010E7A" w:rsidP="00010E7A">
      <w:pPr>
        <w:pStyle w:val="a4"/>
        <w:ind w:firstLine="709"/>
        <w:jc w:val="both"/>
        <w:rPr>
          <w:rFonts w:ascii="Times New Roman" w:hAnsi="Times New Roman"/>
          <w:b/>
          <w:bCs/>
          <w:sz w:val="20"/>
          <w:szCs w:val="20"/>
          <w:lang w:eastAsia="zh-CN"/>
        </w:rPr>
      </w:pPr>
      <w:r w:rsidRPr="00010E7A">
        <w:rPr>
          <w:rFonts w:ascii="Times New Roman" w:hAnsi="Times New Roman"/>
          <w:b/>
          <w:bCs/>
          <w:sz w:val="20"/>
          <w:szCs w:val="20"/>
          <w:lang w:eastAsia="zh-CN"/>
        </w:rPr>
        <w:t xml:space="preserve">2.8. Указание на запрет требовать от заявителя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2.8.1. Запрещено требовать от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10E7A">
        <w:rPr>
          <w:rFonts w:ascii="Times New Roman" w:hAnsi="Times New Roman"/>
          <w:bCs/>
          <w:iCs/>
          <w:sz w:val="20"/>
          <w:szCs w:val="20"/>
        </w:rPr>
        <w:t>муниципаль</w:t>
      </w:r>
      <w:r w:rsidRPr="00010E7A">
        <w:rPr>
          <w:rFonts w:ascii="Times New Roman" w:hAnsi="Times New Roman"/>
          <w:sz w:val="20"/>
          <w:szCs w:val="20"/>
        </w:rPr>
        <w:t>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010E7A">
        <w:rPr>
          <w:rFonts w:ascii="Times New Roman" w:hAnsi="Times New Roman"/>
          <w:sz w:val="20"/>
          <w:szCs w:val="20"/>
        </w:rPr>
        <w:lastRenderedPageBreak/>
        <w:t xml:space="preserve">предусмотренных </w:t>
      </w:r>
      <w:hyperlink r:id="rId47" w:history="1">
        <w:r w:rsidRPr="00010E7A">
          <w:rPr>
            <w:rFonts w:ascii="Times New Roman" w:hAnsi="Times New Roman"/>
            <w:sz w:val="20"/>
            <w:szCs w:val="20"/>
          </w:rPr>
          <w:t>частью 1 статьи 1</w:t>
        </w:r>
      </w:hyperlink>
      <w:r w:rsidRPr="00010E7A">
        <w:rPr>
          <w:rFonts w:ascii="Times New Roman" w:hAnsi="Times New Roman"/>
          <w:sz w:val="20"/>
          <w:szCs w:val="20"/>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 w:history="1">
        <w:r w:rsidRPr="00010E7A">
          <w:rPr>
            <w:rFonts w:ascii="Times New Roman" w:hAnsi="Times New Roman"/>
            <w:sz w:val="20"/>
            <w:szCs w:val="20"/>
          </w:rPr>
          <w:t>частью 6</w:t>
        </w:r>
      </w:hyperlink>
      <w:r w:rsidRPr="00010E7A">
        <w:rPr>
          <w:rFonts w:ascii="Times New Roman" w:hAnsi="Times New Roman"/>
          <w:sz w:val="20"/>
          <w:szCs w:val="20"/>
        </w:rPr>
        <w:t xml:space="preserve"> статьи 7 Федерального закона 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history="1">
        <w:r w:rsidRPr="00010E7A">
          <w:rPr>
            <w:rFonts w:ascii="Times New Roman" w:hAnsi="Times New Roman"/>
            <w:sz w:val="20"/>
            <w:szCs w:val="20"/>
          </w:rPr>
          <w:t>части 1 статьи 9</w:t>
        </w:r>
      </w:hyperlink>
      <w:r w:rsidRPr="00010E7A">
        <w:rPr>
          <w:rFonts w:ascii="Times New Roman" w:hAnsi="Times New Roman"/>
          <w:sz w:val="20"/>
          <w:szCs w:val="20"/>
        </w:rPr>
        <w:t xml:space="preserve"> Федерального закона  № 210-ФЗ;</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010E7A">
          <w:rPr>
            <w:rFonts w:ascii="Times New Roman" w:hAnsi="Times New Roman"/>
            <w:sz w:val="20"/>
            <w:szCs w:val="20"/>
          </w:rPr>
          <w:t>пунктом 4 части 1 статьи 7</w:t>
        </w:r>
      </w:hyperlink>
      <w:r w:rsidRPr="00010E7A">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2.9.1. Основания  для отказа в приеме (возвращения) документов являются: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заявление о предоставлении муниципальной услуги не соответствует требованиям пункта 1 статьи 39.15 Земельного Кодекса Российской Федерации;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заявление подано в орган, не наделенный полномочиями принятия решения по вопросу предварительного согласования предоставления земельного участка;</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к заявлению не приложены документы, указанные в пункте 2.6 административного регламента.</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2.10. Исчерпывающий перечень оснований для приостановления или  отказа в предоставлении муниципальной услуги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2.10.1. Основания для приостановления предоставления муниципальной услуги: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 xml:space="preserve">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w:t>
      </w:r>
    </w:p>
    <w:p w:rsidR="00010E7A" w:rsidRPr="00010E7A" w:rsidRDefault="00010E7A" w:rsidP="00010E7A">
      <w:pPr>
        <w:pStyle w:val="a4"/>
        <w:ind w:firstLine="709"/>
        <w:jc w:val="both"/>
        <w:rPr>
          <w:rFonts w:ascii="Times New Roman" w:eastAsia="Calibri" w:hAnsi="Times New Roman"/>
          <w:sz w:val="20"/>
          <w:szCs w:val="20"/>
          <w:lang w:eastAsia="en-US"/>
        </w:rPr>
      </w:pPr>
      <w:r w:rsidRPr="00010E7A">
        <w:rPr>
          <w:rFonts w:ascii="Times New Roman" w:hAnsi="Times New Roman"/>
          <w:bCs/>
          <w:sz w:val="20"/>
          <w:szCs w:val="20"/>
        </w:rPr>
        <w:t xml:space="preserve">Уполномоченный орган принимает решение </w:t>
      </w:r>
      <w:r w:rsidRPr="00010E7A">
        <w:rPr>
          <w:rFonts w:ascii="Times New Roman" w:eastAsia="Calibri" w:hAnsi="Times New Roman"/>
          <w:sz w:val="20"/>
          <w:szCs w:val="20"/>
          <w:lang w:eastAsia="en-US"/>
        </w:rPr>
        <w:t>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010E7A">
        <w:rPr>
          <w:rFonts w:ascii="Times New Roman" w:hAnsi="Times New Roman"/>
          <w:bCs/>
          <w:sz w:val="20"/>
          <w:szCs w:val="20"/>
        </w:rPr>
        <w:t xml:space="preserve"> способом, указанным в заявлении</w:t>
      </w:r>
      <w:r w:rsidRPr="00010E7A">
        <w:rPr>
          <w:rFonts w:ascii="Times New Roman" w:eastAsia="Calibri" w:hAnsi="Times New Roman"/>
          <w:sz w:val="20"/>
          <w:szCs w:val="20"/>
          <w:lang w:eastAsia="en-US"/>
        </w:rPr>
        <w:t>.</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2.10.2. В предоставлении муниципальной услуги может быть отказано по следующим основаниям:</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1" w:history="1">
        <w:r w:rsidRPr="00010E7A">
          <w:rPr>
            <w:rFonts w:ascii="Times New Roman" w:hAnsi="Times New Roman"/>
            <w:bCs/>
            <w:sz w:val="20"/>
            <w:szCs w:val="20"/>
          </w:rPr>
          <w:t>пункте 16 статьи 11.10</w:t>
        </w:r>
      </w:hyperlink>
      <w:r w:rsidRPr="00010E7A">
        <w:rPr>
          <w:rFonts w:ascii="Times New Roman" w:hAnsi="Times New Roman"/>
          <w:bCs/>
          <w:sz w:val="20"/>
          <w:szCs w:val="20"/>
        </w:rPr>
        <w:t xml:space="preserve"> Земельного Кодекса Российской Федерации;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lastRenderedPageBreak/>
        <w:t xml:space="preserve">земельный участок, который предстоит образовать, не может быть предоставлен заявителю по основаниям, указанным в </w:t>
      </w:r>
      <w:hyperlink r:id="rId52" w:history="1">
        <w:r w:rsidRPr="00010E7A">
          <w:rPr>
            <w:rFonts w:ascii="Times New Roman" w:hAnsi="Times New Roman"/>
            <w:bCs/>
            <w:sz w:val="20"/>
            <w:szCs w:val="20"/>
          </w:rPr>
          <w:t>подпунктах 1</w:t>
        </w:r>
      </w:hyperlink>
      <w:r w:rsidRPr="00010E7A">
        <w:rPr>
          <w:rFonts w:ascii="Times New Roman" w:hAnsi="Times New Roman"/>
          <w:bCs/>
          <w:sz w:val="20"/>
          <w:szCs w:val="20"/>
        </w:rPr>
        <w:t xml:space="preserve"> - </w:t>
      </w:r>
      <w:hyperlink r:id="rId53" w:history="1">
        <w:r w:rsidRPr="00010E7A">
          <w:rPr>
            <w:rFonts w:ascii="Times New Roman" w:hAnsi="Times New Roman"/>
            <w:bCs/>
            <w:sz w:val="20"/>
            <w:szCs w:val="20"/>
          </w:rPr>
          <w:t>13</w:t>
        </w:r>
      </w:hyperlink>
      <w:r w:rsidRPr="00010E7A">
        <w:rPr>
          <w:rFonts w:ascii="Times New Roman" w:hAnsi="Times New Roman"/>
          <w:bCs/>
          <w:sz w:val="20"/>
          <w:szCs w:val="20"/>
        </w:rPr>
        <w:t xml:space="preserve">, </w:t>
      </w:r>
      <w:hyperlink r:id="rId54" w:history="1">
        <w:r w:rsidRPr="00010E7A">
          <w:rPr>
            <w:rFonts w:ascii="Times New Roman" w:hAnsi="Times New Roman"/>
            <w:bCs/>
            <w:sz w:val="20"/>
            <w:szCs w:val="20"/>
          </w:rPr>
          <w:t>14.1</w:t>
        </w:r>
      </w:hyperlink>
      <w:r w:rsidRPr="00010E7A">
        <w:rPr>
          <w:rFonts w:ascii="Times New Roman" w:hAnsi="Times New Roman"/>
          <w:bCs/>
          <w:sz w:val="20"/>
          <w:szCs w:val="20"/>
        </w:rPr>
        <w:t xml:space="preserve"> - </w:t>
      </w:r>
      <w:hyperlink r:id="rId55" w:history="1">
        <w:r w:rsidRPr="00010E7A">
          <w:rPr>
            <w:rFonts w:ascii="Times New Roman" w:hAnsi="Times New Roman"/>
            <w:bCs/>
            <w:sz w:val="20"/>
            <w:szCs w:val="20"/>
          </w:rPr>
          <w:t>19</w:t>
        </w:r>
      </w:hyperlink>
      <w:r w:rsidRPr="00010E7A">
        <w:rPr>
          <w:rFonts w:ascii="Times New Roman" w:hAnsi="Times New Roman"/>
          <w:bCs/>
          <w:sz w:val="20"/>
          <w:szCs w:val="20"/>
        </w:rPr>
        <w:t xml:space="preserve">, </w:t>
      </w:r>
      <w:hyperlink r:id="rId56" w:history="1">
        <w:r w:rsidRPr="00010E7A">
          <w:rPr>
            <w:rFonts w:ascii="Times New Roman" w:hAnsi="Times New Roman"/>
            <w:bCs/>
            <w:sz w:val="20"/>
            <w:szCs w:val="20"/>
          </w:rPr>
          <w:t>22</w:t>
        </w:r>
      </w:hyperlink>
      <w:r w:rsidRPr="00010E7A">
        <w:rPr>
          <w:rFonts w:ascii="Times New Roman" w:hAnsi="Times New Roman"/>
          <w:bCs/>
          <w:sz w:val="20"/>
          <w:szCs w:val="20"/>
        </w:rPr>
        <w:t xml:space="preserve"> и </w:t>
      </w:r>
      <w:hyperlink r:id="rId57" w:history="1">
        <w:r w:rsidRPr="00010E7A">
          <w:rPr>
            <w:rFonts w:ascii="Times New Roman" w:hAnsi="Times New Roman"/>
            <w:bCs/>
            <w:sz w:val="20"/>
            <w:szCs w:val="20"/>
          </w:rPr>
          <w:t>23 статьи 39.16</w:t>
        </w:r>
      </w:hyperlink>
      <w:r w:rsidRPr="00010E7A">
        <w:rPr>
          <w:rFonts w:ascii="Times New Roman" w:hAnsi="Times New Roman"/>
          <w:bCs/>
          <w:sz w:val="20"/>
          <w:szCs w:val="20"/>
        </w:rPr>
        <w:t xml:space="preserve"> Земельного Кодекса Российской Федерации;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 xml:space="preserve">земельный участок, границы которого подлежат уточнению в соответствии с Федеральным </w:t>
      </w:r>
      <w:hyperlink r:id="rId58" w:history="1">
        <w:r w:rsidRPr="00010E7A">
          <w:rPr>
            <w:rFonts w:ascii="Times New Roman" w:hAnsi="Times New Roman"/>
            <w:bCs/>
            <w:sz w:val="20"/>
            <w:szCs w:val="20"/>
          </w:rPr>
          <w:t>законом</w:t>
        </w:r>
      </w:hyperlink>
      <w:r w:rsidRPr="00010E7A">
        <w:rPr>
          <w:rFonts w:ascii="Times New Roman" w:hAnsi="Times New Roman"/>
          <w:bCs/>
          <w:sz w:val="20"/>
          <w:szCs w:val="20"/>
        </w:rPr>
        <w:t xml:space="preserve"> «О государственной регистрации недвижимости», не может быть предоставлен заявителю по основаниям, указанным в </w:t>
      </w:r>
      <w:hyperlink r:id="rId59" w:history="1">
        <w:r w:rsidRPr="00010E7A">
          <w:rPr>
            <w:rFonts w:ascii="Times New Roman" w:hAnsi="Times New Roman"/>
            <w:bCs/>
            <w:sz w:val="20"/>
            <w:szCs w:val="20"/>
          </w:rPr>
          <w:t>подпунктах 1</w:t>
        </w:r>
      </w:hyperlink>
      <w:r w:rsidRPr="00010E7A">
        <w:rPr>
          <w:rFonts w:ascii="Times New Roman" w:hAnsi="Times New Roman"/>
          <w:bCs/>
          <w:sz w:val="20"/>
          <w:szCs w:val="20"/>
        </w:rPr>
        <w:t xml:space="preserve"> - </w:t>
      </w:r>
      <w:hyperlink r:id="rId60" w:history="1">
        <w:r w:rsidRPr="00010E7A">
          <w:rPr>
            <w:rFonts w:ascii="Times New Roman" w:hAnsi="Times New Roman"/>
            <w:bCs/>
            <w:sz w:val="20"/>
            <w:szCs w:val="20"/>
          </w:rPr>
          <w:t>23 статьи 39.16</w:t>
        </w:r>
      </w:hyperlink>
      <w:r w:rsidRPr="00010E7A">
        <w:rPr>
          <w:rFonts w:ascii="Times New Roman" w:hAnsi="Times New Roman"/>
          <w:bCs/>
          <w:sz w:val="20"/>
          <w:szCs w:val="20"/>
        </w:rPr>
        <w:t xml:space="preserve"> Земельного Кодекса Российской Федерации;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поступление в течение 30 (тридцати) дней со дня опубликования извещения заявлений иных граждан, крестьянских (фермерских) хозяйство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2.10.3.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3 (трех) рабочих дней со дня принятия такого решения.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Услуги, которые являются необходимыми и обязательными для предоставления муниципальной услуги, отсутствуют.</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Муниципальная услуга предоставляется бесплатно.</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bCs/>
          <w:sz w:val="20"/>
          <w:szCs w:val="20"/>
        </w:rPr>
        <w:t xml:space="preserve">2.14. </w:t>
      </w:r>
      <w:r w:rsidRPr="00010E7A">
        <w:rPr>
          <w:rFonts w:ascii="Times New Roman" w:hAnsi="Times New Roman"/>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iCs/>
          <w:sz w:val="20"/>
          <w:szCs w:val="20"/>
        </w:rPr>
        <w:t xml:space="preserve">2.16. </w:t>
      </w:r>
      <w:r w:rsidRPr="00010E7A">
        <w:rPr>
          <w:rFonts w:ascii="Times New Roman" w:hAnsi="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lastRenderedPageBreak/>
        <w:t>Вход в здание Уполномоченного органа должен быть оборудован информационной табличкой (вывеской), содержащей следующую информацию:</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наименование;</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место нахождения;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режим работы;</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адрес официального сайта;</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телефонный номер и адрес электронной почты.</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сопровождение инвалидов, имеющих стойкие расстройства функции зрения и самостоятельного передвижения;</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допуск сурдопереводчика и тифлосурдопереводчика;</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допуск собаки-проводника на объекты (здания, помещения), в которых предоставляется муниципальная услуга;</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оказание помощи в преодолении барьеров, мешающих получению муниципальной услуги наравне с другими лицами.</w:t>
      </w:r>
    </w:p>
    <w:p w:rsidR="00010E7A" w:rsidRPr="00010E7A" w:rsidRDefault="00010E7A" w:rsidP="00010E7A">
      <w:pPr>
        <w:pStyle w:val="a4"/>
        <w:ind w:firstLine="709"/>
        <w:jc w:val="both"/>
        <w:rPr>
          <w:rFonts w:ascii="Times New Roman" w:hAnsi="Times New Roman"/>
          <w:bCs/>
          <w:sz w:val="20"/>
          <w:szCs w:val="20"/>
        </w:rPr>
      </w:pPr>
      <w:r w:rsidRPr="00010E7A">
        <w:rPr>
          <w:rFonts w:ascii="Times New Roman" w:hAnsi="Times New Roman"/>
          <w:bCs/>
          <w:sz w:val="20"/>
          <w:szCs w:val="20"/>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bCs/>
          <w:sz w:val="20"/>
          <w:szCs w:val="20"/>
        </w:rPr>
        <w:t xml:space="preserve">2.17.1. Показателями качества и доступности муниципальной услуги  является </w:t>
      </w:r>
      <w:r w:rsidRPr="00010E7A">
        <w:rPr>
          <w:rFonts w:ascii="Times New Roman" w:hAnsi="Times New Roman"/>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bCs/>
          <w:sz w:val="20"/>
          <w:szCs w:val="20"/>
        </w:rPr>
        <w:t>2.17.2. Показателями доступности</w:t>
      </w:r>
      <w:r w:rsidRPr="00010E7A">
        <w:rPr>
          <w:rFonts w:ascii="Times New Roman" w:hAnsi="Times New Roman"/>
          <w:sz w:val="20"/>
          <w:szCs w:val="20"/>
        </w:rPr>
        <w:t xml:space="preserve"> предоставления муниципальной услуги являются: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2.17.3. Показателями качества предоставления муниципальной услуги являются: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степень удовлетворенности заявителей качеством и доступностью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соответствие предоставляемой муниципальной услуги требованиям настоящего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соблюдение сроков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количество обоснованных жалоб.</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Продолжительность каждого взаимодействия не должна превышать15 минут.</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2</w:t>
      </w:r>
      <w:r w:rsidRPr="00010E7A">
        <w:rPr>
          <w:rFonts w:ascii="Times New Roman" w:hAnsi="Times New Roman"/>
          <w:iCs/>
          <w:sz w:val="20"/>
          <w:szCs w:val="20"/>
        </w:rPr>
        <w:t xml:space="preserve">.18.3. </w:t>
      </w:r>
      <w:r w:rsidRPr="00010E7A">
        <w:rPr>
          <w:rFonts w:ascii="Times New Roman" w:hAnsi="Times New Roman"/>
          <w:sz w:val="20"/>
          <w:szCs w:val="20"/>
        </w:rPr>
        <w:t xml:space="preserve">При направлении заявления о предоставлении муниципальной услуги в электронной форме заявитель формирует </w:t>
      </w:r>
      <w:hyperlink r:id="rId61" w:history="1">
        <w:r w:rsidRPr="00010E7A">
          <w:rPr>
            <w:rFonts w:ascii="Times New Roman" w:hAnsi="Times New Roman"/>
            <w:sz w:val="20"/>
            <w:szCs w:val="20"/>
          </w:rPr>
          <w:t>заявление</w:t>
        </w:r>
      </w:hyperlink>
      <w:r w:rsidRPr="00010E7A">
        <w:rPr>
          <w:rFonts w:ascii="Times New Roman" w:hAnsi="Times New Roman"/>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62" w:history="1">
        <w:r w:rsidRPr="00010E7A">
          <w:rPr>
            <w:rFonts w:ascii="Times New Roman" w:hAnsi="Times New Roman"/>
            <w:sz w:val="20"/>
            <w:szCs w:val="20"/>
          </w:rPr>
          <w:t>закона</w:t>
        </w:r>
      </w:hyperlink>
      <w:r w:rsidRPr="00010E7A">
        <w:rPr>
          <w:rFonts w:ascii="Times New Roman" w:hAnsi="Times New Roman"/>
          <w:sz w:val="20"/>
          <w:szCs w:val="20"/>
        </w:rPr>
        <w:t xml:space="preserve"> от 06.04.2011 № 63-ФЗ, Федерального </w:t>
      </w:r>
      <w:hyperlink r:id="rId63" w:history="1">
        <w:r w:rsidRPr="00010E7A">
          <w:rPr>
            <w:rFonts w:ascii="Times New Roman" w:hAnsi="Times New Roman"/>
            <w:sz w:val="20"/>
            <w:szCs w:val="20"/>
          </w:rPr>
          <w:t>закона</w:t>
        </w:r>
      </w:hyperlink>
      <w:r w:rsidRPr="00010E7A">
        <w:rPr>
          <w:rFonts w:ascii="Times New Roman" w:hAnsi="Times New Roman"/>
          <w:sz w:val="20"/>
          <w:szCs w:val="20"/>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10E7A" w:rsidRPr="00010E7A" w:rsidRDefault="00010E7A" w:rsidP="00010E7A">
      <w:pPr>
        <w:spacing w:after="0" w:line="240" w:lineRule="exact"/>
        <w:ind w:firstLine="709"/>
        <w:contextualSpacing/>
        <w:jc w:val="center"/>
        <w:rPr>
          <w:rFonts w:ascii="Times New Roman" w:hAnsi="Times New Roman" w:cs="Times New Roman"/>
          <w:b/>
          <w:bCs/>
          <w:sz w:val="20"/>
          <w:szCs w:val="20"/>
        </w:rPr>
      </w:pPr>
      <w:r w:rsidRPr="00010E7A">
        <w:rPr>
          <w:rFonts w:ascii="Times New Roman" w:hAnsi="Times New Roman" w:cs="Times New Roman"/>
          <w:b/>
          <w:bCs/>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(действий)в электронной форме, а также особенности выполнения административных процедур в МФЦ</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3.1. Исчерпывающий перечень административных процедур (действий)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прием и регистрация заявления о предоставлении муниципальной услуги и иных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направление межведомственных запросов (при необходимости);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bCs/>
          <w:sz w:val="20"/>
          <w:szCs w:val="20"/>
        </w:rPr>
        <w:t>опубликование извещения о предоставлении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рассмотрение документов и принятие решения о предоставлении либо отказе в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оформление и выдача (направление) заявителю документов, являющихся результатом предоставления муниципальной услуги.</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 xml:space="preserve">3.1.1. Прием и регистрация заявления о предоставлении муниципальной услуги и иных документов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3.1.1.1.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на бумажном носителе непосредственно в Уполномоченный орган, МФЦ;</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на бумажном носителе в Уполномоченный орган посредством  почтового отправления;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форме электронного документа с использованием единого портала, регионального портала, электронной почты.</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64" w:history="1">
        <w:r w:rsidRPr="00010E7A">
          <w:rPr>
            <w:rFonts w:ascii="Times New Roman" w:hAnsi="Times New Roman"/>
            <w:sz w:val="20"/>
            <w:szCs w:val="20"/>
          </w:rPr>
          <w:t>пунктах 2.6</w:t>
        </w:r>
      </w:hyperlink>
      <w:r w:rsidRPr="00010E7A">
        <w:rPr>
          <w:rFonts w:ascii="Times New Roman" w:hAnsi="Times New Roman"/>
          <w:sz w:val="20"/>
          <w:szCs w:val="20"/>
        </w:rPr>
        <w:t xml:space="preserve">, 2.7 административного регламента(в случае если заявитель представляет документы, указанные в </w:t>
      </w:r>
      <w:hyperlink r:id="rId65" w:history="1">
        <w:r w:rsidRPr="00010E7A">
          <w:rPr>
            <w:rFonts w:ascii="Times New Roman" w:hAnsi="Times New Roman"/>
            <w:sz w:val="20"/>
            <w:szCs w:val="20"/>
          </w:rPr>
          <w:t>пункте2.</w:t>
        </w:r>
      </w:hyperlink>
      <w:r w:rsidRPr="00010E7A">
        <w:rPr>
          <w:rFonts w:ascii="Times New Roman" w:hAnsi="Times New Roman"/>
          <w:sz w:val="20"/>
          <w:szCs w:val="20"/>
        </w:rPr>
        <w:t>7 административного регламента, по собственной инициативе) на бумажном носителе.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устанавливает предмет обращения;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устанавливает личность заявителя, в том числе проверяет наличие документа, удостоверяющего личность;</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проверяет полномочия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66" w:history="1">
        <w:r w:rsidRPr="00010E7A">
          <w:rPr>
            <w:rFonts w:ascii="Times New Roman" w:hAnsi="Times New Roman"/>
            <w:sz w:val="20"/>
            <w:szCs w:val="20"/>
          </w:rPr>
          <w:t>пунктом 2.6</w:t>
        </w:r>
      </w:hyperlink>
      <w:r w:rsidRPr="00010E7A">
        <w:rPr>
          <w:rFonts w:ascii="Times New Roman" w:hAnsi="Times New Roman"/>
          <w:sz w:val="20"/>
          <w:szCs w:val="20"/>
        </w:rPr>
        <w:t xml:space="preserve">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в случае установления наличия оснований для отказа в приеме (возвращения) документов, указанных в пункте 2.9 административного регламента информирует в устной форме заявителя  о </w:t>
      </w:r>
      <w:r w:rsidRPr="00010E7A">
        <w:rPr>
          <w:rFonts w:ascii="Times New Roman" w:hAnsi="Times New Roman"/>
          <w:sz w:val="20"/>
          <w:szCs w:val="20"/>
        </w:rPr>
        <w:lastRenderedPageBreak/>
        <w:t>выявленных фактах, разъясняет последствия наличия таких оснований и предлагает принять меры по их устранению;</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выдает заявителю расписку с описью представленных документов и указанием даты их принятия, подтверждающую принятие документов.</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Специалист МФЦ, ответственный за прием документов, осуществляет следующие действия в ходе приема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устанавливает предмет обращения;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устанавливает личность заявителя, в том числе проверяет наличие документа, удостоверяющего личность;</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проверяет полномочия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67" w:history="1">
        <w:r w:rsidRPr="00010E7A">
          <w:rPr>
            <w:rFonts w:ascii="Times New Roman" w:hAnsi="Times New Roman"/>
            <w:sz w:val="20"/>
            <w:szCs w:val="20"/>
          </w:rPr>
          <w:t>пунктом 2.6</w:t>
        </w:r>
      </w:hyperlink>
      <w:r w:rsidRPr="00010E7A">
        <w:rPr>
          <w:rFonts w:ascii="Times New Roman" w:hAnsi="Times New Roman"/>
          <w:sz w:val="20"/>
          <w:szCs w:val="20"/>
        </w:rPr>
        <w:t xml:space="preserve">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случае установления наличия оснований для отказа в приеме (возвращения)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Длительность осуществления всех необходимых действий не может превышать 30 минут.</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Днем регистрации заявления является день его поступления в Уполномоченный орган;</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формировании заявления обеспечивается: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возможность печати на бумажном носителе копии электронной формы заявления;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lastRenderedPageBreak/>
        <w:t>возможность вернуться на любой из этапов заполнения электронной формы заявления без потери ранее введенной информации;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Сформированное и подписанное заявление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электронном виде посредством электронной почты.</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Если заявитель обратился заочно, должностное лицо Уполномоченного органа,  ответственное за прием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регистрирует заявление под индивидуальным порядковым номером в день поступления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проверяет правильность оформления заявления и правильность оформления иных документов, поступивших от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проверяет представленные документы на предмет комплектности;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 по результатам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3.1.1.2. Критерием принятия решения о приеме документов является наличие заявления и прилагаемых документов.</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Результат административной процедуры фиксируется в системе документооборота Уполномоченного органа.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lastRenderedPageBreak/>
        <w:t>3.1.1.5. Результат административной процедуры – прием и регистрация заявления и документов от заявителя.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3.1.1.6. Время выполнения административной процедуры не должно превышать 15 минут.</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 xml:space="preserve">3.1.2. Направление межведомственных запросов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3.1.2.1. Основанием для начала административной процедуры является непредставление заявителем документов, указанных в пункте 2.7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3.1.2.2. Должностное лицо Уполномоченного органа, ответственное за предоставление муниципальной услуги, не позднее 3 рабочих дней, со дня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3.1.2.3.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3.1.2.4. Максимальный срок исполнения административной процедуры составляет 3 рабочих дня со дня поступления в Уполномоченный орган заявления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3.1.2.5.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10E7A" w:rsidRPr="00010E7A" w:rsidRDefault="00010E7A" w:rsidP="00010E7A">
      <w:pPr>
        <w:pStyle w:val="a4"/>
        <w:ind w:firstLine="709"/>
        <w:jc w:val="both"/>
        <w:rPr>
          <w:rFonts w:ascii="Times New Roman" w:hAnsi="Times New Roman"/>
          <w:b/>
          <w:bCs/>
          <w:sz w:val="20"/>
          <w:szCs w:val="20"/>
        </w:rPr>
      </w:pPr>
      <w:r w:rsidRPr="00010E7A">
        <w:rPr>
          <w:rFonts w:ascii="Times New Roman" w:hAnsi="Times New Roman"/>
          <w:b/>
          <w:bCs/>
          <w:sz w:val="20"/>
          <w:szCs w:val="20"/>
        </w:rPr>
        <w:t xml:space="preserve">3.1.3. Опубликование извещения о предоставлении земельного участка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3.1.3.1. Основанием для начала административной процедуры по является поступление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и отсутствие оснований для отказа в приеме документов и предоставлении муниципальной услуги, указанных в пунктах 2.9, 2.10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случае наличия оснований для возврата заявления, указанных в пункте 2.9 административного регламента, Уполномоченный орган в течение 10 календарных дней со дня регистрации документов, указанных в пункте 2.6 настоящего административного регламента, направляет заявителю способом, указанным в заявлении о предоставлении муниципальной услуги, уведомление о возврате заявления с указанием причин такого возврата.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3.1.3.2. Ответственное лицо Уполномоченного органа готовит извещение, в котором указываются: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информация о возможности предоставления земельного участка с указанием целей этого предоставления;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информация о праве граждан или крестьянских (фермерских) хозяйств, заинтересованных в предоставлении земельного участка для указанных целей, в течение 30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адрес и способ подачи заявлений;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дата окончания приема заявлений;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адрес или иное описание местоположения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3.1.3.3. Ответственное лицо Уполномоченного органа обеспечивает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(https://torgi.gov.ru), а также  на официальном сайте Уполномоченного органа в информационно-телекоммуникационной сети «Интернет».</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lastRenderedPageBreak/>
        <w:t xml:space="preserve">3.1.3.4. Критерием принятия решения об опубликовании извещения является поступление заявления о предоставлении муниципальной услуги, указанное в подпункте 3.1.3.1 административного регламента и отсутствие оснований для отказа в приеме документов и в предоставлении муниципальной услуги.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3.1.3.6. Максимальный срок исполнения административной процедуры составляет  15 рабочих дней со дня поступления в Уполномоченный орган заявления о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3.1.3.7. Результатом административной процедуры является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Уполномоченного органа в информационно-телекоммуникационной сети «Интернет».</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3.1.4. Рассмотрение документов и принятие решения о предоставлении либо отказе в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направленного в соответствии с пунктом 3.1.2 административного регламента межведомственный запрос, а также истечение 30-дневного срока со дня опубликования извещения (при опубликовании извещения).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Уполномоченный орган не позднее 1 рабочего дня со дня истечения 30-дневного срока со дня опубликования извещения уведомляет заявителя способом, указанным в заявлении о предоставлении муниципальной услуги, об отсутствии заявлений иных граждан, крестьянских (фермерских) хозяйств, поступивших в установленный срок.</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3.1.4.2. В случае отсутствия оснований для отказа в приеме документов, указанных в пункте 2.9 административного регламента, оснований для отказа в предоставлении муниципальной услуги, указанных в пункте 2.10.2 административного регламента, а также оснований для приостановления предоставления муниципальной услуги, указанных в пункте 2.10.1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предварительном согласовании предоставления земельного участка и согласовывает его в установленном порядке.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3.1.4.3. В случае наличия оснований для приостановления предоставления муниципальной услуги, указанных в пункте 2.10.1 административного регламента, должностное лицо Уполномоченного органа извещает заявителя в течение 1 (одного) рабочего дня о приостановлении предоставления муниципальной услуги, в том числе о причинах и сроках такого приостановления, способом, указанным в заявлении о предоставлении муниципальной услуги.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3.1.4.4. В случае наличия оснований для отказа в предоставлении муниципальной услуги, указанных в пункте 2.10.2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предварительном согласовании предоставления земельного участка и согласовывает его в установленном порядке.</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3.1.4.5. После согласования проекта решения о предварительном согласовании либо об отказе в предварительном согласовании предоставления земельного участка,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3.1.4.6.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68" w:history="1">
        <w:r w:rsidRPr="00010E7A">
          <w:rPr>
            <w:rFonts w:ascii="Times New Roman" w:hAnsi="Times New Roman"/>
            <w:sz w:val="20"/>
            <w:szCs w:val="20"/>
          </w:rPr>
          <w:t>пункте 2.10.2</w:t>
        </w:r>
      </w:hyperlink>
      <w:r w:rsidRPr="00010E7A">
        <w:rPr>
          <w:rFonts w:ascii="Times New Roman" w:hAnsi="Times New Roman"/>
          <w:sz w:val="20"/>
          <w:szCs w:val="20"/>
        </w:rPr>
        <w:t xml:space="preserve">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3.1.4.7.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3.1.4.8. Максимальный срок исполнения административной процедуры не может превышать 30 календарных дней (45 календарных дней в случае продления срока)  со дня поступления в Уполномоченный орган документов, указанных в пункте 2.6 административного регламента.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Максимальный срок подписания решения об отказе в предоставлении муниципальной услуги по основанию, указанному в части 4) подпункта 2.10.2 административного регламента не должно превышать 7 дней со дня поступления заявлений иных граждан, крестьянских (фермерских) хозяйств о намерении участвовать в аукционе.</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lastRenderedPageBreak/>
        <w:t>3.1.5. Оформление результата предоставления муниципальной услуги и выдача (направление) его заявителю</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предварительном согласовании или об отказе в предварительном согласовании предоставления земельного участка.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3.1.5.4. Результатом выполнения административной процедуры является направление (вручение) заявителю решения о предварительном согласовании или об отказе в предварительном согласовании предоставления земельного участка способом, указанным в заявлении.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3.1.5.5. Максимальное время, затраченное на административное действие, не должно превышать 3 (трех) рабочих  дней со дня принятия решения.</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3.2. Порядок выполнения административных процедур МФЦ</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МФЦ не осуществляет:</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Предварительная запись на прием в МФЦ для подачи уведомления осуществляется посредством самозаписи на официальном сайте ГОАУ «МФЦ» (</w:t>
      </w:r>
      <w:hyperlink r:id="rId69" w:history="1">
        <w:r w:rsidRPr="00010E7A">
          <w:rPr>
            <w:rStyle w:val="a5"/>
            <w:rFonts w:ascii="Times New Roman" w:hAnsi="Times New Roman"/>
            <w:sz w:val="20"/>
            <w:szCs w:val="20"/>
            <w:lang w:val="en-US"/>
          </w:rPr>
          <w:t>https</w:t>
        </w:r>
        <w:r w:rsidRPr="00010E7A">
          <w:rPr>
            <w:rStyle w:val="a5"/>
            <w:rFonts w:ascii="Times New Roman" w:hAnsi="Times New Roman"/>
            <w:sz w:val="20"/>
            <w:szCs w:val="20"/>
          </w:rPr>
          <w:t>://</w:t>
        </w:r>
        <w:r w:rsidRPr="00010E7A">
          <w:rPr>
            <w:rStyle w:val="a5"/>
            <w:rFonts w:ascii="Times New Roman" w:hAnsi="Times New Roman"/>
            <w:sz w:val="20"/>
            <w:szCs w:val="20"/>
            <w:lang w:val="en-US"/>
          </w:rPr>
          <w:t>mfc</w:t>
        </w:r>
        <w:r w:rsidRPr="00010E7A">
          <w:rPr>
            <w:rStyle w:val="a5"/>
            <w:rFonts w:ascii="Times New Roman" w:hAnsi="Times New Roman"/>
            <w:sz w:val="20"/>
            <w:szCs w:val="20"/>
          </w:rPr>
          <w:t>53.</w:t>
        </w:r>
        <w:r w:rsidRPr="00010E7A">
          <w:rPr>
            <w:rStyle w:val="a5"/>
            <w:rFonts w:ascii="Times New Roman" w:hAnsi="Times New Roman"/>
            <w:sz w:val="20"/>
            <w:szCs w:val="20"/>
            <w:lang w:val="en-US"/>
          </w:rPr>
          <w:t>nov</w:t>
        </w:r>
        <w:r w:rsidRPr="00010E7A">
          <w:rPr>
            <w:rStyle w:val="a5"/>
            <w:rFonts w:ascii="Times New Roman" w:hAnsi="Times New Roman"/>
            <w:sz w:val="20"/>
            <w:szCs w:val="20"/>
          </w:rPr>
          <w:t>.</w:t>
        </w:r>
        <w:r w:rsidRPr="00010E7A">
          <w:rPr>
            <w:rStyle w:val="a5"/>
            <w:rFonts w:ascii="Times New Roman" w:hAnsi="Times New Roman"/>
            <w:sz w:val="20"/>
            <w:szCs w:val="20"/>
            <w:lang w:val="en-US"/>
          </w:rPr>
          <w:t>ru</w:t>
        </w:r>
        <w:r w:rsidRPr="00010E7A">
          <w:rPr>
            <w:rStyle w:val="a5"/>
            <w:rFonts w:ascii="Times New Roman" w:hAnsi="Times New Roman"/>
            <w:sz w:val="20"/>
            <w:szCs w:val="20"/>
          </w:rPr>
          <w:t>/</w:t>
        </w:r>
      </w:hyperlink>
      <w:r w:rsidRPr="00010E7A">
        <w:rPr>
          <w:rFonts w:ascii="Times New Roman" w:hAnsi="Times New Roman"/>
          <w:sz w:val="20"/>
          <w:szCs w:val="20"/>
        </w:rPr>
        <w:t xml:space="preserve">), по телефону </w:t>
      </w:r>
      <w:r w:rsidRPr="00010E7A">
        <w:rPr>
          <w:rFonts w:ascii="Times New Roman" w:hAnsi="Times New Roman"/>
          <w:sz w:val="20"/>
          <w:szCs w:val="20"/>
          <w:lang w:val="en-US"/>
        </w:rPr>
        <w:t>call</w:t>
      </w:r>
      <w:r w:rsidRPr="00010E7A">
        <w:rPr>
          <w:rFonts w:ascii="Times New Roman" w:hAnsi="Times New Roman"/>
          <w:sz w:val="20"/>
          <w:szCs w:val="20"/>
        </w:rPr>
        <w:t>-центра:88002501053, а также при личном обращении в структурное подразделение ГОАУ «МФЦ».</w:t>
      </w:r>
    </w:p>
    <w:p w:rsidR="00010E7A" w:rsidRPr="00010E7A" w:rsidRDefault="00010E7A" w:rsidP="00010E7A">
      <w:pPr>
        <w:pStyle w:val="a4"/>
        <w:ind w:firstLine="709"/>
        <w:jc w:val="both"/>
        <w:rPr>
          <w:rFonts w:ascii="Times New Roman" w:hAnsi="Times New Roman"/>
          <w:b/>
          <w:sz w:val="20"/>
          <w:szCs w:val="20"/>
        </w:rPr>
      </w:pPr>
      <w:r w:rsidRPr="00010E7A">
        <w:rPr>
          <w:rFonts w:ascii="Times New Roman" w:hAnsi="Times New Roman"/>
          <w:b/>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70" w:history="1">
        <w:r w:rsidRPr="00010E7A">
          <w:rPr>
            <w:rFonts w:ascii="Times New Roman" w:hAnsi="Times New Roman"/>
            <w:sz w:val="20"/>
            <w:szCs w:val="20"/>
          </w:rPr>
          <w:t>заявление</w:t>
        </w:r>
      </w:hyperlink>
      <w:r w:rsidRPr="00010E7A">
        <w:rPr>
          <w:rFonts w:ascii="Times New Roman" w:hAnsi="Times New Roman"/>
          <w:sz w:val="20"/>
          <w:szCs w:val="20"/>
        </w:rPr>
        <w:t xml:space="preserve"> об исправлении таких опечаток и (или) ошибок посредством личного обращения или почтовым отправлением.</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Должностное лицо  Уполномоченного органа проводит проверку указанных в заявлении сведений.</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w:t>
      </w:r>
      <w:r w:rsidRPr="00010E7A">
        <w:rPr>
          <w:rFonts w:ascii="Times New Roman" w:hAnsi="Times New Roman"/>
          <w:sz w:val="20"/>
          <w:szCs w:val="20"/>
        </w:rPr>
        <w:lastRenderedPageBreak/>
        <w:t>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10E7A" w:rsidRPr="00010E7A" w:rsidRDefault="00010E7A" w:rsidP="00010E7A">
      <w:pPr>
        <w:pStyle w:val="a4"/>
        <w:ind w:firstLine="709"/>
        <w:jc w:val="both"/>
        <w:rPr>
          <w:rFonts w:ascii="Times New Roman" w:hAnsi="Times New Roman"/>
          <w:sz w:val="20"/>
          <w:szCs w:val="20"/>
        </w:rPr>
      </w:pPr>
      <w:r w:rsidRPr="00010E7A">
        <w:rPr>
          <w:rFonts w:ascii="Times New Roman" w:hAnsi="Times New Roman"/>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10E7A" w:rsidRPr="00010E7A" w:rsidRDefault="00010E7A" w:rsidP="00010E7A">
      <w:pPr>
        <w:spacing w:after="0" w:line="240" w:lineRule="exact"/>
        <w:ind w:firstLine="539"/>
        <w:jc w:val="center"/>
        <w:rPr>
          <w:rFonts w:ascii="Times New Roman" w:hAnsi="Times New Roman" w:cs="Times New Roman"/>
          <w:b/>
          <w:sz w:val="20"/>
          <w:szCs w:val="20"/>
        </w:rPr>
      </w:pPr>
      <w:r w:rsidRPr="00010E7A">
        <w:rPr>
          <w:rFonts w:ascii="Times New Roman" w:hAnsi="Times New Roman" w:cs="Times New Roman"/>
          <w:b/>
          <w:sz w:val="20"/>
          <w:szCs w:val="20"/>
        </w:rPr>
        <w:t>4. Формы контроля за исполнением административного регламента</w:t>
      </w:r>
    </w:p>
    <w:p w:rsidR="00010E7A" w:rsidRPr="00010E7A" w:rsidRDefault="00010E7A" w:rsidP="00010E7A">
      <w:pPr>
        <w:tabs>
          <w:tab w:val="left" w:pos="709"/>
        </w:tabs>
        <w:spacing w:after="0"/>
        <w:ind w:firstLine="720"/>
        <w:jc w:val="both"/>
        <w:rPr>
          <w:rFonts w:ascii="Times New Roman" w:hAnsi="Times New Roman" w:cs="Times New Roman"/>
          <w:b/>
          <w:sz w:val="20"/>
          <w:szCs w:val="20"/>
        </w:rPr>
      </w:pPr>
      <w:r w:rsidRPr="00010E7A">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регламента.</w:t>
      </w:r>
    </w:p>
    <w:p w:rsidR="00010E7A" w:rsidRPr="00010E7A" w:rsidRDefault="00010E7A" w:rsidP="00010E7A">
      <w:pPr>
        <w:tabs>
          <w:tab w:val="left" w:pos="709"/>
        </w:tabs>
        <w:spacing w:after="0"/>
        <w:ind w:firstLine="720"/>
        <w:jc w:val="both"/>
        <w:rPr>
          <w:rFonts w:ascii="Times New Roman" w:hAnsi="Times New Roman" w:cs="Times New Roman"/>
          <w:b/>
          <w:sz w:val="20"/>
          <w:szCs w:val="20"/>
        </w:rPr>
      </w:pPr>
      <w:r w:rsidRPr="00010E7A">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4.2.2. Проверки могут быть плановыми и внеплановыми.</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10E7A" w:rsidRPr="00010E7A" w:rsidRDefault="00010E7A" w:rsidP="00010E7A">
      <w:pPr>
        <w:tabs>
          <w:tab w:val="left" w:pos="709"/>
        </w:tabs>
        <w:spacing w:after="0"/>
        <w:ind w:firstLine="720"/>
        <w:jc w:val="both"/>
        <w:rPr>
          <w:rFonts w:ascii="Times New Roman" w:hAnsi="Times New Roman" w:cs="Times New Roman"/>
          <w:b/>
          <w:sz w:val="20"/>
          <w:szCs w:val="20"/>
        </w:rPr>
      </w:pPr>
      <w:bookmarkStart w:id="4" w:name="sub_283"/>
      <w:r w:rsidRPr="00010E7A">
        <w:rPr>
          <w:rFonts w:ascii="Times New Roman" w:hAnsi="Times New Roman" w:cs="Times New Roman"/>
          <w:b/>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Должностное лицо несет персональную ответственность за:</w:t>
      </w:r>
    </w:p>
    <w:p w:rsidR="00010E7A" w:rsidRPr="00010E7A" w:rsidRDefault="00010E7A" w:rsidP="00010E7A">
      <w:pPr>
        <w:tabs>
          <w:tab w:val="left" w:pos="709"/>
          <w:tab w:val="left" w:pos="993"/>
        </w:tabs>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соблюдение установленного порядка приема документов; </w:t>
      </w:r>
    </w:p>
    <w:p w:rsidR="00010E7A" w:rsidRPr="00010E7A" w:rsidRDefault="00010E7A" w:rsidP="00010E7A">
      <w:pPr>
        <w:tabs>
          <w:tab w:val="left" w:pos="709"/>
          <w:tab w:val="left" w:pos="993"/>
        </w:tabs>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010E7A" w:rsidRPr="00010E7A" w:rsidRDefault="00010E7A" w:rsidP="00010E7A">
      <w:pPr>
        <w:tabs>
          <w:tab w:val="left" w:pos="709"/>
          <w:tab w:val="left" w:pos="993"/>
        </w:tabs>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соблюдение сроков рассмотрения документов, соблюдение порядка выдачи документов;</w:t>
      </w:r>
    </w:p>
    <w:p w:rsidR="00010E7A" w:rsidRPr="00010E7A" w:rsidRDefault="00010E7A" w:rsidP="00010E7A">
      <w:pPr>
        <w:tabs>
          <w:tab w:val="left" w:pos="709"/>
          <w:tab w:val="left" w:pos="993"/>
        </w:tabs>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учет выданных документов; </w:t>
      </w:r>
    </w:p>
    <w:p w:rsidR="00010E7A" w:rsidRPr="00010E7A" w:rsidRDefault="00010E7A" w:rsidP="00010E7A">
      <w:pPr>
        <w:tabs>
          <w:tab w:val="left" w:pos="709"/>
          <w:tab w:val="left" w:pos="993"/>
        </w:tabs>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своевременное формирование, ведение и надлежащее хранение документов. </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10E7A" w:rsidRPr="00010E7A" w:rsidRDefault="00010E7A" w:rsidP="00010E7A">
      <w:pPr>
        <w:tabs>
          <w:tab w:val="left" w:pos="709"/>
        </w:tabs>
        <w:spacing w:after="0"/>
        <w:ind w:firstLine="720"/>
        <w:jc w:val="both"/>
        <w:rPr>
          <w:rFonts w:ascii="Times New Roman" w:hAnsi="Times New Roman" w:cs="Times New Roman"/>
          <w:b/>
          <w:sz w:val="20"/>
          <w:szCs w:val="20"/>
        </w:rPr>
      </w:pPr>
      <w:r w:rsidRPr="00010E7A">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010E7A" w:rsidRPr="00010E7A" w:rsidRDefault="00010E7A" w:rsidP="00010E7A">
      <w:pPr>
        <w:tabs>
          <w:tab w:val="left" w:pos="709"/>
        </w:tabs>
        <w:autoSpaceDE w:val="0"/>
        <w:autoSpaceDN w:val="0"/>
        <w:adjustRightInd w:val="0"/>
        <w:spacing w:after="0"/>
        <w:ind w:firstLine="540"/>
        <w:jc w:val="both"/>
        <w:rPr>
          <w:rFonts w:ascii="Times New Roman" w:hAnsi="Times New Roman" w:cs="Times New Roman"/>
          <w:bCs/>
          <w:sz w:val="20"/>
          <w:szCs w:val="20"/>
        </w:rPr>
      </w:pPr>
      <w:r w:rsidRPr="00010E7A">
        <w:rPr>
          <w:rFonts w:ascii="Times New Roman" w:hAnsi="Times New Roman" w:cs="Times New Roman"/>
          <w:bCs/>
          <w:sz w:val="20"/>
          <w:szCs w:val="20"/>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010E7A" w:rsidRPr="00010E7A" w:rsidRDefault="00010E7A" w:rsidP="00010E7A">
      <w:pPr>
        <w:tabs>
          <w:tab w:val="left" w:pos="709"/>
        </w:tabs>
        <w:spacing w:after="0"/>
        <w:ind w:firstLine="720"/>
        <w:jc w:val="both"/>
        <w:rPr>
          <w:rFonts w:ascii="Times New Roman" w:hAnsi="Times New Roman" w:cs="Times New Roman"/>
          <w:b/>
          <w:sz w:val="20"/>
          <w:szCs w:val="20"/>
        </w:rPr>
      </w:pPr>
      <w:r w:rsidRPr="00010E7A">
        <w:rPr>
          <w:rFonts w:ascii="Times New Roman" w:hAnsi="Times New Roman" w:cs="Times New Roman"/>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lastRenderedPageBreak/>
        <w:t>4.5.1. МФЦ, работники МФЦ несут ответственность, установленную законодательством Российской Федерации:</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10E7A" w:rsidRPr="00010E7A" w:rsidRDefault="00010E7A" w:rsidP="00010E7A">
      <w:pPr>
        <w:tabs>
          <w:tab w:val="left" w:pos="709"/>
        </w:tabs>
        <w:spacing w:after="0"/>
        <w:ind w:firstLine="720"/>
        <w:contextualSpacing/>
        <w:jc w:val="both"/>
        <w:rPr>
          <w:rFonts w:ascii="Times New Roman" w:hAnsi="Times New Roman" w:cs="Times New Roman"/>
          <w:sz w:val="20"/>
          <w:szCs w:val="20"/>
        </w:rPr>
      </w:pPr>
      <w:r w:rsidRPr="00010E7A">
        <w:rPr>
          <w:rFonts w:ascii="Times New Roman" w:hAnsi="Times New Roman" w:cs="Times New Roman"/>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71" w:history="1">
        <w:r w:rsidRPr="00010E7A">
          <w:rPr>
            <w:rFonts w:ascii="Times New Roman" w:hAnsi="Times New Roman" w:cs="Times New Roman"/>
            <w:sz w:val="20"/>
            <w:szCs w:val="20"/>
          </w:rPr>
          <w:t>кодексом</w:t>
        </w:r>
      </w:hyperlink>
      <w:r w:rsidRPr="00010E7A">
        <w:rPr>
          <w:rFonts w:ascii="Times New Roman" w:hAnsi="Times New Roman" w:cs="Times New Roman"/>
          <w:sz w:val="20"/>
          <w:szCs w:val="20"/>
        </w:rPr>
        <w:t xml:space="preserve"> Российской Федерации и </w:t>
      </w:r>
      <w:hyperlink r:id="rId72" w:history="1">
        <w:r w:rsidRPr="00010E7A">
          <w:rPr>
            <w:rFonts w:ascii="Times New Roman" w:hAnsi="Times New Roman" w:cs="Times New Roman"/>
            <w:sz w:val="20"/>
            <w:szCs w:val="20"/>
          </w:rPr>
          <w:t>Кодексом</w:t>
        </w:r>
      </w:hyperlink>
      <w:r w:rsidRPr="00010E7A">
        <w:rPr>
          <w:rFonts w:ascii="Times New Roman" w:hAnsi="Times New Roman" w:cs="Times New Roman"/>
          <w:sz w:val="20"/>
          <w:szCs w:val="20"/>
        </w:rPr>
        <w:t xml:space="preserve"> Российской Федерации об административных правонарушениях для должностных лиц.</w:t>
      </w:r>
    </w:p>
    <w:p w:rsidR="00010E7A" w:rsidRPr="00010E7A" w:rsidRDefault="00010E7A" w:rsidP="00010E7A">
      <w:pPr>
        <w:pStyle w:val="ConsPlusNormal"/>
        <w:spacing w:line="240" w:lineRule="exact"/>
        <w:jc w:val="center"/>
        <w:rPr>
          <w:rFonts w:ascii="Times New Roman" w:hAnsi="Times New Roman" w:cs="Times New Roman"/>
          <w:b/>
        </w:rPr>
      </w:pPr>
      <w:r w:rsidRPr="00010E7A">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
          <w:bCs/>
          <w:sz w:val="20"/>
          <w:szCs w:val="20"/>
        </w:rPr>
      </w:pPr>
      <w:r w:rsidRPr="00010E7A">
        <w:rPr>
          <w:rFonts w:ascii="Times New Roman" w:hAnsi="Times New Roman" w:cs="Times New Roman"/>
          <w:b/>
          <w:sz w:val="20"/>
          <w:szCs w:val="20"/>
        </w:rPr>
        <w:t xml:space="preserve">5.1. </w:t>
      </w:r>
      <w:r w:rsidRPr="00010E7A">
        <w:rPr>
          <w:rFonts w:ascii="Times New Roman" w:hAnsi="Times New Roman" w:cs="Times New Roman"/>
          <w:b/>
          <w:bCs/>
          <w:sz w:val="20"/>
          <w:szCs w:val="20"/>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Cs/>
          <w:sz w:val="20"/>
          <w:szCs w:val="20"/>
        </w:rPr>
      </w:pPr>
      <w:r w:rsidRPr="00010E7A">
        <w:rPr>
          <w:rFonts w:ascii="Times New Roman" w:hAnsi="Times New Roman" w:cs="Times New Roman"/>
          <w:bCs/>
          <w:sz w:val="20"/>
          <w:szCs w:val="20"/>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10E7A" w:rsidRPr="00010E7A" w:rsidRDefault="00010E7A" w:rsidP="00010E7A">
      <w:pPr>
        <w:widowControl w:val="0"/>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10E7A" w:rsidRPr="00010E7A" w:rsidRDefault="00010E7A" w:rsidP="00010E7A">
      <w:pPr>
        <w:tabs>
          <w:tab w:val="num" w:pos="540"/>
          <w:tab w:val="left" w:pos="1260"/>
        </w:tabs>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5.2. Предмет жалобы</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 xml:space="preserve">Заявитель может обратиться с жалобой в том числе в следующих случаях: </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 210-ФЗ;</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010E7A">
        <w:rPr>
          <w:rFonts w:ascii="Times New Roman" w:hAnsi="Times New Roman" w:cs="Times New Roman"/>
          <w:sz w:val="20"/>
          <w:szCs w:val="20"/>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нарушение срока или порядка выдачи документов по результатам предоставления муниципальной услуги;</w:t>
      </w:r>
    </w:p>
    <w:p w:rsidR="00010E7A" w:rsidRPr="00010E7A" w:rsidRDefault="00010E7A" w:rsidP="00010E7A">
      <w:pPr>
        <w:autoSpaceDE w:val="0"/>
        <w:autoSpaceDN w:val="0"/>
        <w:adjustRightInd w:val="0"/>
        <w:spacing w:after="0"/>
        <w:ind w:firstLine="709"/>
        <w:jc w:val="both"/>
        <w:rPr>
          <w:rFonts w:ascii="Times New Roman" w:hAnsi="Times New Roman" w:cs="Times New Roman"/>
          <w:sz w:val="20"/>
          <w:szCs w:val="20"/>
        </w:rPr>
      </w:pPr>
      <w:r w:rsidRPr="00010E7A">
        <w:rPr>
          <w:rFonts w:ascii="Times New Roman" w:hAnsi="Times New Roman" w:cs="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
          <w:bCs/>
          <w:sz w:val="20"/>
          <w:szCs w:val="20"/>
        </w:rPr>
      </w:pPr>
      <w:r w:rsidRPr="00010E7A">
        <w:rPr>
          <w:rFonts w:ascii="Times New Roman" w:eastAsia="Calibri" w:hAnsi="Times New Roman" w:cs="Times New Roman"/>
          <w:b/>
          <w:iCs/>
          <w:sz w:val="20"/>
          <w:szCs w:val="20"/>
        </w:rPr>
        <w:t xml:space="preserve">5.3. </w:t>
      </w:r>
      <w:r w:rsidRPr="00010E7A">
        <w:rPr>
          <w:rFonts w:ascii="Times New Roman" w:hAnsi="Times New Roman" w:cs="Times New Roman"/>
          <w:b/>
          <w:sz w:val="20"/>
          <w:szCs w:val="20"/>
        </w:rPr>
        <w:t xml:space="preserve">Органы местного самоуправления и уполномоченные на рассмотрение жалобы должностные лица, </w:t>
      </w:r>
      <w:r w:rsidRPr="00010E7A">
        <w:rPr>
          <w:rFonts w:ascii="Times New Roman" w:hAnsi="Times New Roman" w:cs="Times New Roman"/>
          <w:b/>
          <w:bCs/>
          <w:sz w:val="20"/>
          <w:szCs w:val="20"/>
        </w:rPr>
        <w:t>работники, которым может быть направлена жалоба</w:t>
      </w:r>
    </w:p>
    <w:p w:rsidR="00010E7A" w:rsidRPr="00010E7A" w:rsidRDefault="00010E7A" w:rsidP="00010E7A">
      <w:pPr>
        <w:autoSpaceDE w:val="0"/>
        <w:autoSpaceDN w:val="0"/>
        <w:adjustRightInd w:val="0"/>
        <w:ind w:firstLine="709"/>
        <w:contextualSpacing/>
        <w:jc w:val="both"/>
        <w:outlineLvl w:val="1"/>
        <w:rPr>
          <w:rFonts w:ascii="Times New Roman" w:hAnsi="Times New Roman" w:cs="Times New Roman"/>
          <w:sz w:val="20"/>
          <w:szCs w:val="20"/>
        </w:rPr>
      </w:pPr>
      <w:r w:rsidRPr="00010E7A">
        <w:rPr>
          <w:rFonts w:ascii="Times New Roman" w:hAnsi="Times New Roman" w:cs="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сельского поселения, заместителю Главы сельского поселения.</w:t>
      </w:r>
    </w:p>
    <w:p w:rsidR="00010E7A" w:rsidRPr="00010E7A" w:rsidRDefault="00010E7A" w:rsidP="00010E7A">
      <w:pPr>
        <w:autoSpaceDE w:val="0"/>
        <w:autoSpaceDN w:val="0"/>
        <w:adjustRightInd w:val="0"/>
        <w:ind w:firstLine="709"/>
        <w:contextualSpacing/>
        <w:jc w:val="both"/>
        <w:outlineLvl w:val="1"/>
        <w:rPr>
          <w:rFonts w:ascii="Times New Roman" w:hAnsi="Times New Roman" w:cs="Times New Roman"/>
          <w:sz w:val="20"/>
          <w:szCs w:val="20"/>
        </w:rPr>
      </w:pPr>
      <w:r w:rsidRPr="00010E7A">
        <w:rPr>
          <w:rFonts w:ascii="Times New Roman" w:hAnsi="Times New Roman" w:cs="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010E7A" w:rsidRPr="00010E7A" w:rsidRDefault="00010E7A" w:rsidP="00010E7A">
      <w:pPr>
        <w:autoSpaceDE w:val="0"/>
        <w:autoSpaceDN w:val="0"/>
        <w:adjustRightInd w:val="0"/>
        <w:ind w:firstLine="709"/>
        <w:contextualSpacing/>
        <w:jc w:val="both"/>
        <w:outlineLvl w:val="1"/>
        <w:rPr>
          <w:rFonts w:ascii="Times New Roman" w:hAnsi="Times New Roman" w:cs="Times New Roman"/>
          <w:sz w:val="20"/>
          <w:szCs w:val="20"/>
        </w:rPr>
      </w:pPr>
      <w:r w:rsidRPr="00010E7A">
        <w:rPr>
          <w:rFonts w:ascii="Times New Roman" w:hAnsi="Times New Roman" w:cs="Times New Roman"/>
          <w:sz w:val="20"/>
          <w:szCs w:val="20"/>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010E7A">
        <w:rPr>
          <w:rFonts w:ascii="Times New Roman" w:hAnsi="Times New Roman" w:cs="Times New Roman"/>
          <w:sz w:val="20"/>
          <w:szCs w:val="20"/>
          <w:lang w:eastAsia="zh-CN"/>
        </w:rPr>
        <w:t>МФЦ</w:t>
      </w:r>
      <w:r w:rsidRPr="00010E7A">
        <w:rPr>
          <w:rFonts w:ascii="Times New Roman" w:hAnsi="Times New Roman" w:cs="Times New Roman"/>
          <w:sz w:val="20"/>
          <w:szCs w:val="20"/>
        </w:rPr>
        <w:t>.</w:t>
      </w:r>
    </w:p>
    <w:p w:rsidR="00010E7A" w:rsidRPr="00010E7A" w:rsidRDefault="00010E7A" w:rsidP="00010E7A">
      <w:pPr>
        <w:autoSpaceDE w:val="0"/>
        <w:autoSpaceDN w:val="0"/>
        <w:adjustRightInd w:val="0"/>
        <w:ind w:firstLine="709"/>
        <w:contextualSpacing/>
        <w:jc w:val="both"/>
        <w:outlineLvl w:val="1"/>
        <w:rPr>
          <w:rFonts w:ascii="Times New Roman" w:hAnsi="Times New Roman" w:cs="Times New Roman"/>
          <w:sz w:val="20"/>
          <w:szCs w:val="20"/>
        </w:rPr>
      </w:pPr>
      <w:r w:rsidRPr="00010E7A">
        <w:rPr>
          <w:rFonts w:ascii="Times New Roman" w:hAnsi="Times New Roman" w:cs="Times New Roman"/>
          <w:bCs/>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010E7A" w:rsidRPr="00010E7A" w:rsidRDefault="00010E7A" w:rsidP="00010E7A">
      <w:pPr>
        <w:autoSpaceDE w:val="0"/>
        <w:autoSpaceDN w:val="0"/>
        <w:adjustRightInd w:val="0"/>
        <w:ind w:firstLine="709"/>
        <w:contextualSpacing/>
        <w:jc w:val="both"/>
        <w:outlineLvl w:val="1"/>
        <w:rPr>
          <w:rFonts w:ascii="Times New Roman" w:hAnsi="Times New Roman" w:cs="Times New Roman"/>
          <w:sz w:val="20"/>
          <w:szCs w:val="20"/>
        </w:rPr>
      </w:pPr>
      <w:r w:rsidRPr="00010E7A">
        <w:rPr>
          <w:rFonts w:ascii="Times New Roman" w:hAnsi="Times New Roman" w:cs="Times New Roman"/>
          <w:sz w:val="20"/>
          <w:szCs w:val="20"/>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0E7A" w:rsidRPr="00010E7A" w:rsidRDefault="00010E7A" w:rsidP="00010E7A">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5.4. Порядок подачи и рассмотрения жалобы</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sz w:val="20"/>
          <w:szCs w:val="20"/>
        </w:rPr>
      </w:pPr>
      <w:r w:rsidRPr="00010E7A">
        <w:rPr>
          <w:rFonts w:ascii="Times New Roman" w:eastAsia="Calibri" w:hAnsi="Times New Roman" w:cs="Times New Roman"/>
          <w:sz w:val="20"/>
          <w:szCs w:val="20"/>
        </w:rPr>
        <w:lastRenderedPageBreak/>
        <w:t>5.4.1. Основанием для начала процедуры досудебного (внесудебного) обжалования является поступление жалобы заявителя в Уполномоченный орган.</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В электронном виде жалоба может быть подана заявителем посредством:</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официального сайта Уполномоченного органа;</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Единого портала;</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Регионального портала Новгородской области;</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hAnsi="Times New Roman" w:cs="Times New Roman"/>
          <w:sz w:val="20"/>
          <w:szCs w:val="20"/>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010E7A">
        <w:rPr>
          <w:rFonts w:ascii="Times New Roman" w:eastAsia="Calibri" w:hAnsi="Times New Roman" w:cs="Times New Roman"/>
          <w:iCs/>
          <w:sz w:val="20"/>
          <w:szCs w:val="20"/>
        </w:rPr>
        <w:t>: https://do.gosuslugi.ru;</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 xml:space="preserve">официального сайта МФЦ. </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по почте;</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через многофункциональный центр;</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с использованием информационно-телекоммуникационной сети "Интернет";</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 xml:space="preserve">официального сайта органа, предоставляющего муниципальную услуг; </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единого портала государственных и муниципальных услуг;</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регионального портала государственных и муниципальных услуг.</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по почте;</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с использованием информационно-телекоммуникационной сети «Интернет»;</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посредством официального сайта МФЦ в информационно-телекоммуникационной сети «Интернет»;</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через Единый портал и Региональный портал Новгородской области.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доверенность, оформленная в соответствии с законодательством Российской Федерации (для физических лиц);</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lastRenderedPageBreak/>
        <w:t>5.4.4. Жалоба должна содержать:</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010E7A" w:rsidRPr="00010E7A" w:rsidRDefault="00010E7A" w:rsidP="00010E7A">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5.5. Сроки рассмотрения жалобы</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0E7A" w:rsidRPr="00010E7A" w:rsidRDefault="00010E7A" w:rsidP="00010E7A">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5.6. Результат рассмотрения жалобы</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По результатам рассмотрения жалобы принимается одно из следующих решений:</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10E7A">
        <w:rPr>
          <w:rFonts w:ascii="Times New Roman" w:eastAsia="Calibri" w:hAnsi="Times New Roman" w:cs="Times New Roman"/>
          <w:iCs/>
          <w:sz w:val="20"/>
          <w:szCs w:val="20"/>
        </w:rPr>
        <w:lastRenderedPageBreak/>
        <w:t xml:space="preserve">правовыми актами Российской Федерации, нормативными правовыми актами области, </w:t>
      </w:r>
      <w:r w:rsidRPr="00010E7A">
        <w:rPr>
          <w:rFonts w:ascii="Times New Roman" w:eastAsia="Calibri" w:hAnsi="Times New Roman" w:cs="Times New Roman"/>
          <w:sz w:val="20"/>
          <w:szCs w:val="20"/>
        </w:rPr>
        <w:t xml:space="preserve"> муниципальными правовыми актами муниципального образования, </w:t>
      </w:r>
      <w:r w:rsidRPr="00010E7A">
        <w:rPr>
          <w:rFonts w:ascii="Times New Roman" w:eastAsia="Calibri" w:hAnsi="Times New Roman" w:cs="Times New Roman"/>
          <w:iCs/>
          <w:sz w:val="20"/>
          <w:szCs w:val="20"/>
        </w:rPr>
        <w:t>а также в иных формах;</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об отказе в удовлетворении жалобы.</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Уполномоченный орган отказывает в удовлетворении жалобы в следующих случаях:</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наличия вступившего в законную силу решения суда, арбитражного суда по жалобе о том же предмете и по тем же основаниям;</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подачи жалобы лицом, полномочия которого не подтверждены в порядке, установленном законодательством Российской Федерации;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наличия решения по жалобе, принятого ранее в отношении того же заявителя и по тому же предмету жалобы;</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признания доводов заявителя необоснованными;</w:t>
      </w:r>
    </w:p>
    <w:p w:rsidR="00010E7A" w:rsidRPr="00010E7A" w:rsidRDefault="00010E7A" w:rsidP="00010E7A">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5.7. Порядок информирования заявителя о результатах рассмотрения жалобы</w:t>
      </w:r>
    </w:p>
    <w:p w:rsidR="00010E7A" w:rsidRPr="00010E7A" w:rsidRDefault="00010E7A" w:rsidP="00010E7A">
      <w:pPr>
        <w:autoSpaceDE w:val="0"/>
        <w:autoSpaceDN w:val="0"/>
        <w:adjustRightInd w:val="0"/>
        <w:spacing w:after="0"/>
        <w:ind w:firstLine="709"/>
        <w:contextualSpacing/>
        <w:jc w:val="both"/>
        <w:rPr>
          <w:rFonts w:ascii="Times New Roman" w:eastAsia="Calibri" w:hAnsi="Times New Roman" w:cs="Times New Roman"/>
          <w:iCs/>
          <w:sz w:val="20"/>
          <w:szCs w:val="20"/>
        </w:rPr>
      </w:pPr>
      <w:r w:rsidRPr="00010E7A">
        <w:rPr>
          <w:rFonts w:ascii="Times New Roman" w:eastAsia="Calibri" w:hAnsi="Times New Roman" w:cs="Times New Roman"/>
          <w:iCs/>
          <w:sz w:val="20"/>
          <w:szCs w:val="20"/>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ответе о результатах рассмотрения жалобы указываются: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фамилия, имя, отчество (при наличии) или наименование заявителя;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основания для принятия решения по жалобе;</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принятое по жалобе решение;</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сведения о порядке обжалования принятого по жалобе решения.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признания жалобы подлежащей удовлетворению в ответе заявителю, указанном в первом абзаце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В случае признания жалобы, не подлежащей удовлетворению, в ответе заявителю, указанном в первом абзаце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5.8. Порядок обжалования решения по жалобе</w:t>
      </w:r>
    </w:p>
    <w:p w:rsidR="00010E7A" w:rsidRPr="00010E7A" w:rsidRDefault="00010E7A" w:rsidP="00010E7A">
      <w:pPr>
        <w:pStyle w:val="ConsPlusNormal"/>
        <w:ind w:firstLine="709"/>
        <w:contextualSpacing/>
        <w:jc w:val="both"/>
        <w:rPr>
          <w:rFonts w:ascii="Times New Roman" w:hAnsi="Times New Roman" w:cs="Times New Roman"/>
        </w:rPr>
      </w:pPr>
      <w:r w:rsidRPr="00010E7A">
        <w:rPr>
          <w:rFonts w:ascii="Times New Roman" w:hAnsi="Times New Roman" w:cs="Times New Roman"/>
        </w:rPr>
        <w:t>Заявитель вправе обжаловать решения по жалобе в соответствии с законодательством Российской Федерации.</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010E7A" w:rsidRPr="00010E7A" w:rsidRDefault="00010E7A" w:rsidP="00010E7A">
      <w:pPr>
        <w:pStyle w:val="ConsPlusNormal"/>
        <w:ind w:firstLine="709"/>
        <w:contextualSpacing/>
        <w:jc w:val="both"/>
        <w:rPr>
          <w:rFonts w:ascii="Times New Roman" w:hAnsi="Times New Roman" w:cs="Times New Roman"/>
        </w:rPr>
      </w:pPr>
      <w:r w:rsidRPr="00010E7A">
        <w:rPr>
          <w:rFonts w:ascii="Times New Roman" w:hAnsi="Times New Roman" w:cs="Times New Roman"/>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b/>
          <w:sz w:val="20"/>
          <w:szCs w:val="20"/>
        </w:rPr>
      </w:pPr>
      <w:r w:rsidRPr="00010E7A">
        <w:rPr>
          <w:rFonts w:ascii="Times New Roman" w:hAnsi="Times New Roman" w:cs="Times New Roman"/>
          <w:b/>
          <w:sz w:val="20"/>
          <w:szCs w:val="20"/>
        </w:rPr>
        <w:t>5.10. Способы информирования заявителей о порядке подачи и рассмотрения жалобы</w:t>
      </w:r>
    </w:p>
    <w:p w:rsidR="00010E7A" w:rsidRPr="00010E7A" w:rsidRDefault="00010E7A" w:rsidP="00010E7A">
      <w:pPr>
        <w:pStyle w:val="ConsPlusNormal"/>
        <w:ind w:firstLine="709"/>
        <w:contextualSpacing/>
        <w:jc w:val="both"/>
        <w:rPr>
          <w:rFonts w:ascii="Times New Roman" w:hAnsi="Times New Roman" w:cs="Times New Roman"/>
        </w:rPr>
      </w:pPr>
      <w:r w:rsidRPr="00010E7A">
        <w:rPr>
          <w:rFonts w:ascii="Times New Roman" w:hAnsi="Times New Roman" w:cs="Times New Roman"/>
        </w:rPr>
        <w:t>Уполномоченный орган обеспечивает:</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lastRenderedPageBreak/>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010E7A" w:rsidRPr="00010E7A" w:rsidRDefault="00010E7A" w:rsidP="00010E7A">
      <w:pPr>
        <w:autoSpaceDE w:val="0"/>
        <w:autoSpaceDN w:val="0"/>
        <w:adjustRightInd w:val="0"/>
        <w:spacing w:after="0"/>
        <w:ind w:firstLine="709"/>
        <w:contextualSpacing/>
        <w:jc w:val="both"/>
        <w:rPr>
          <w:rFonts w:ascii="Times New Roman" w:hAnsi="Times New Roman" w:cs="Times New Roman"/>
          <w:sz w:val="20"/>
          <w:szCs w:val="20"/>
        </w:rPr>
      </w:pPr>
      <w:r w:rsidRPr="00010E7A">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010E7A" w:rsidRPr="00010E7A" w:rsidRDefault="00010E7A" w:rsidP="00010E7A">
      <w:pPr>
        <w:spacing w:after="0"/>
        <w:ind w:firstLine="200"/>
        <w:jc w:val="both"/>
        <w:rPr>
          <w:rFonts w:ascii="Times New Roman" w:eastAsia="Calibri" w:hAnsi="Times New Roman" w:cs="Times New Roman"/>
          <w:iCs/>
          <w:sz w:val="20"/>
          <w:szCs w:val="20"/>
        </w:rPr>
      </w:pPr>
      <w:r w:rsidRPr="00010E7A">
        <w:rPr>
          <w:rFonts w:ascii="Times New Roman" w:hAnsi="Times New Roman" w:cs="Times New Roman"/>
          <w:sz w:val="20"/>
          <w:szCs w:val="20"/>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010E7A" w:rsidRPr="00010E7A" w:rsidRDefault="00010E7A" w:rsidP="00010E7A">
      <w:pPr>
        <w:spacing w:after="0"/>
        <w:jc w:val="both"/>
        <w:rPr>
          <w:rFonts w:ascii="Times New Roman" w:eastAsia="Calibri" w:hAnsi="Times New Roman" w:cs="Times New Roman"/>
          <w:iCs/>
          <w:sz w:val="20"/>
          <w:szCs w:val="20"/>
        </w:rPr>
      </w:pPr>
    </w:p>
    <w:p w:rsidR="00010E7A" w:rsidRPr="002B1669" w:rsidRDefault="00010E7A" w:rsidP="002B1669">
      <w:pPr>
        <w:spacing w:after="0"/>
        <w:rPr>
          <w:rFonts w:ascii="Times New Roman" w:hAnsi="Times New Roman" w:cs="Times New Roman"/>
          <w:sz w:val="20"/>
          <w:szCs w:val="20"/>
        </w:rPr>
      </w:pPr>
      <w:r w:rsidRPr="002B1669">
        <w:rPr>
          <w:rFonts w:ascii="Times New Roman" w:hAnsi="Times New Roman" w:cs="Times New Roman"/>
          <w:sz w:val="20"/>
          <w:szCs w:val="20"/>
        </w:rPr>
        <w:t>Приложение 1 к административному регламенту по предоставлению муниципальной услуги «Предварительное согласование предоставления земельного участка»</w:t>
      </w:r>
    </w:p>
    <w:tbl>
      <w:tblPr>
        <w:tblW w:w="0" w:type="auto"/>
        <w:tblLook w:val="04A0"/>
      </w:tblPr>
      <w:tblGrid>
        <w:gridCol w:w="4145"/>
        <w:gridCol w:w="5141"/>
      </w:tblGrid>
      <w:tr w:rsidR="00010E7A" w:rsidRPr="002B1669" w:rsidTr="00010E7A">
        <w:tc>
          <w:tcPr>
            <w:tcW w:w="4361" w:type="dxa"/>
          </w:tcPr>
          <w:p w:rsidR="00010E7A" w:rsidRPr="002B1669" w:rsidRDefault="00010E7A" w:rsidP="00010E7A">
            <w:pPr>
              <w:pStyle w:val="ConsPlusNonformat"/>
              <w:widowControl/>
              <w:rPr>
                <w:rFonts w:ascii="Times New Roman" w:hAnsi="Times New Roman" w:cs="Times New Roman"/>
              </w:rPr>
            </w:pPr>
          </w:p>
        </w:tc>
        <w:tc>
          <w:tcPr>
            <w:tcW w:w="5209" w:type="dxa"/>
          </w:tcPr>
          <w:p w:rsidR="00010E7A" w:rsidRPr="002B1669" w:rsidRDefault="00010E7A" w:rsidP="00010E7A">
            <w:pPr>
              <w:pStyle w:val="ConsPlusNonformat"/>
              <w:widowControl/>
              <w:jc w:val="right"/>
              <w:rPr>
                <w:rFonts w:ascii="Times New Roman" w:hAnsi="Times New Roman" w:cs="Times New Roman"/>
              </w:rPr>
            </w:pPr>
          </w:p>
          <w:p w:rsidR="00010E7A" w:rsidRPr="002B1669" w:rsidRDefault="00010E7A" w:rsidP="00010E7A">
            <w:pPr>
              <w:pStyle w:val="ConsPlusNonformat"/>
              <w:widowControl/>
              <w:jc w:val="right"/>
              <w:rPr>
                <w:rFonts w:ascii="Times New Roman" w:hAnsi="Times New Roman" w:cs="Times New Roman"/>
              </w:rPr>
            </w:pPr>
            <w:r w:rsidRPr="002B1669">
              <w:rPr>
                <w:rFonts w:ascii="Times New Roman" w:hAnsi="Times New Roman" w:cs="Times New Roman"/>
              </w:rPr>
              <w:t xml:space="preserve">  Главе Едровского сельского поселения</w:t>
            </w:r>
          </w:p>
          <w:p w:rsidR="00010E7A" w:rsidRPr="002B1669" w:rsidRDefault="00010E7A" w:rsidP="00010E7A">
            <w:pPr>
              <w:pStyle w:val="ConsPlusNonformat"/>
              <w:widowControl/>
              <w:rPr>
                <w:rFonts w:ascii="Times New Roman" w:hAnsi="Times New Roman" w:cs="Times New Roman"/>
              </w:rPr>
            </w:pPr>
          </w:p>
          <w:p w:rsidR="00010E7A" w:rsidRPr="002B1669" w:rsidRDefault="00010E7A" w:rsidP="00010E7A">
            <w:pPr>
              <w:pStyle w:val="ConsPlusNonformat"/>
              <w:widowControl/>
              <w:rPr>
                <w:rFonts w:ascii="Times New Roman" w:hAnsi="Times New Roman" w:cs="Times New Roman"/>
              </w:rPr>
            </w:pPr>
            <w:r w:rsidRPr="002B1669">
              <w:rPr>
                <w:rFonts w:ascii="Times New Roman" w:hAnsi="Times New Roman" w:cs="Times New Roman"/>
              </w:rPr>
              <w:t xml:space="preserve">        _____________________________________</w:t>
            </w:r>
          </w:p>
          <w:p w:rsidR="00010E7A" w:rsidRPr="002B1669" w:rsidRDefault="00010E7A" w:rsidP="00010E7A">
            <w:pPr>
              <w:pStyle w:val="ConsPlusNonformat"/>
              <w:widowControl/>
              <w:rPr>
                <w:rFonts w:ascii="Times New Roman" w:hAnsi="Times New Roman" w:cs="Times New Roman"/>
              </w:rPr>
            </w:pPr>
          </w:p>
        </w:tc>
      </w:tr>
    </w:tbl>
    <w:p w:rsidR="00010E7A" w:rsidRPr="002B1669" w:rsidRDefault="00010E7A" w:rsidP="002B1669">
      <w:pPr>
        <w:pStyle w:val="ConsPlusNonformat"/>
        <w:widowControl/>
        <w:rPr>
          <w:rFonts w:ascii="Times New Roman" w:hAnsi="Times New Roman" w:cs="Times New Roman"/>
          <w:b/>
        </w:rPr>
      </w:pPr>
    </w:p>
    <w:p w:rsidR="00010E7A" w:rsidRPr="002B1669" w:rsidRDefault="00010E7A" w:rsidP="00010E7A">
      <w:pPr>
        <w:pStyle w:val="ConsPlusNonformat"/>
        <w:widowControl/>
        <w:jc w:val="center"/>
        <w:rPr>
          <w:rFonts w:ascii="Times New Roman" w:hAnsi="Times New Roman" w:cs="Times New Roman"/>
          <w:b/>
        </w:rPr>
      </w:pPr>
    </w:p>
    <w:p w:rsidR="00010E7A" w:rsidRPr="002B1669" w:rsidRDefault="00010E7A" w:rsidP="00010E7A">
      <w:pPr>
        <w:pStyle w:val="ConsPlusNonformat"/>
        <w:widowControl/>
        <w:jc w:val="center"/>
        <w:rPr>
          <w:rFonts w:ascii="Times New Roman" w:hAnsi="Times New Roman" w:cs="Times New Roman"/>
          <w:b/>
        </w:rPr>
      </w:pPr>
      <w:r w:rsidRPr="002B1669">
        <w:rPr>
          <w:rFonts w:ascii="Times New Roman" w:hAnsi="Times New Roman" w:cs="Times New Roman"/>
          <w:b/>
        </w:rPr>
        <w:t>ЗАЯВЛЕНИЕ</w:t>
      </w:r>
    </w:p>
    <w:p w:rsidR="00010E7A" w:rsidRPr="002B1669" w:rsidRDefault="00010E7A" w:rsidP="00010E7A">
      <w:pPr>
        <w:pStyle w:val="ConsPlusNonformat"/>
        <w:widowControl/>
        <w:jc w:val="center"/>
        <w:rPr>
          <w:rFonts w:ascii="Times New Roman" w:hAnsi="Times New Roman" w:cs="Times New Roman"/>
          <w:b/>
        </w:rPr>
      </w:pPr>
      <w:r w:rsidRPr="002B1669">
        <w:rPr>
          <w:rFonts w:ascii="Times New Roman" w:hAnsi="Times New Roman" w:cs="Times New Roman"/>
          <w:b/>
        </w:rPr>
        <w:t>о предварительном согласовании предоставления земельного участка</w:t>
      </w:r>
    </w:p>
    <w:p w:rsidR="00010E7A" w:rsidRPr="002B1669" w:rsidRDefault="00010E7A" w:rsidP="00010E7A">
      <w:pPr>
        <w:pStyle w:val="ConsPlusNonformat"/>
        <w:widowControl/>
        <w:jc w:val="both"/>
        <w:rPr>
          <w:rFonts w:ascii="Times New Roman" w:hAnsi="Times New Roman" w:cs="Times New Roman"/>
        </w:rPr>
      </w:pPr>
      <w:r w:rsidRPr="002B1669">
        <w:rPr>
          <w:rFonts w:ascii="Times New Roman" w:hAnsi="Times New Roman" w:cs="Times New Roman"/>
        </w:rPr>
        <w:t>От _____________________________________________________________________________________________________________________________________________________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(Ф.И.О. физического лица; полное наименование юридического лица, организационно-правовая форма юридического лица/) (далее - заявитель)</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Паспортные данные физического лица серия ___________ №____________ выдан «____» __________ _________г 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 xml:space="preserve">                                                        (кем выдан)</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ОГРН записи о государственной регистрации   юридического лица в ЕГРЮЛ или индивидуального предпринимателя: 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ИНН заявителя:____________________________________________________________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Местонахождение юридического лица:_____________________________________ ______________________________________________________________________________________________________________________________________________________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Место жительство заявителя: 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телефоны заявителя: _____________________________________________________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адрес электронной почты: 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b/>
        </w:rPr>
        <w:t xml:space="preserve">Прошу предварительно согласовать предоставление земельного участка </w:t>
      </w:r>
      <w:r w:rsidRPr="002B1669">
        <w:rPr>
          <w:rFonts w:ascii="Times New Roman" w:hAnsi="Times New Roman" w:cs="Times New Roman"/>
        </w:rPr>
        <w:t>на основании пункта _________статьи ___________ ЗК РФ для ___________________________________ 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(цель использования земельного участка)</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Испрашиваемое право 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b/>
        </w:rPr>
        <w:t>Сведения о земельном участке</w:t>
      </w:r>
      <w:r w:rsidRPr="002B1669">
        <w:rPr>
          <w:rFonts w:ascii="Times New Roman" w:hAnsi="Times New Roman" w:cs="Times New Roman"/>
        </w:rPr>
        <w:t>: площадь: _______________ кв. м,</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Кадастровый номер (кадастровый квартал) земельного участка 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Местоположение: _______________________________________________________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Другие характеристики: 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Кадастровый номер земельного участка, из которого образуется испрашиваемый земельный участок ____________________________________________________________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от __________________ № 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«Об утверждении документов территориального планирования (генерального плана)______________________________________________________ поселения»</w:t>
      </w:r>
    </w:p>
    <w:p w:rsidR="00010E7A" w:rsidRPr="002B1669" w:rsidRDefault="00010E7A" w:rsidP="00010E7A">
      <w:pPr>
        <w:pStyle w:val="1"/>
        <w:keepNext w:val="0"/>
        <w:autoSpaceDE w:val="0"/>
        <w:autoSpaceDN w:val="0"/>
        <w:adjustRightInd w:val="0"/>
        <w:ind w:firstLine="709"/>
        <w:jc w:val="both"/>
        <w:rPr>
          <w:rFonts w:ascii="Times New Roman" w:hAnsi="Times New Roman" w:cs="Times New Roman"/>
          <w:bCs w:val="0"/>
          <w:color w:val="auto"/>
          <w:sz w:val="20"/>
          <w:szCs w:val="20"/>
        </w:rPr>
      </w:pPr>
      <w:r w:rsidRPr="002B1669">
        <w:rPr>
          <w:rFonts w:ascii="Times New Roman" w:hAnsi="Times New Roman" w:cs="Times New Roman"/>
          <w:color w:val="auto"/>
          <w:sz w:val="20"/>
          <w:szCs w:val="20"/>
        </w:rPr>
        <w:lastRenderedPageBreak/>
        <w:t>Реквизиты решения  об  изъятии земельного участка для государственных и муниципальных нужд от _______________ № ______________.(если земельный участок предоставляется взамен земельного участка, изымаемого для государственных или муниципальных нужд);</w:t>
      </w:r>
    </w:p>
    <w:p w:rsidR="00010E7A" w:rsidRPr="002B1669" w:rsidRDefault="00010E7A" w:rsidP="00010E7A">
      <w:pPr>
        <w:pStyle w:val="ConsPlusNonformat"/>
        <w:widowControl/>
        <w:ind w:firstLine="709"/>
        <w:jc w:val="both"/>
        <w:rPr>
          <w:rFonts w:ascii="Times New Roman" w:hAnsi="Times New Roman" w:cs="Times New Roman"/>
        </w:rPr>
      </w:pP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Дата _____________              Заявитель: ______________________________       _________                                                           (Ф.И.О., наименование организации) (печать, подпись)</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К заявлению прилагаются:</w:t>
      </w:r>
    </w:p>
    <w:tbl>
      <w:tblPr>
        <w:tblW w:w="9498" w:type="dxa"/>
        <w:tblInd w:w="108" w:type="dxa"/>
        <w:tblLayout w:type="fixed"/>
        <w:tblLook w:val="04A0"/>
      </w:tblPr>
      <w:tblGrid>
        <w:gridCol w:w="962"/>
        <w:gridCol w:w="5459"/>
        <w:gridCol w:w="1505"/>
        <w:gridCol w:w="1572"/>
      </w:tblGrid>
      <w:tr w:rsidR="00010E7A" w:rsidRPr="00674772" w:rsidTr="00010E7A">
        <w:trPr>
          <w:trHeight w:val="980"/>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center"/>
              <w:rPr>
                <w:rFonts w:ascii="Times New Roman" w:hAnsi="Times New Roman" w:cs="Times New Roman"/>
                <w:sz w:val="20"/>
                <w:szCs w:val="20"/>
              </w:rPr>
            </w:pPr>
          </w:p>
          <w:p w:rsidR="00010E7A" w:rsidRPr="002B1669" w:rsidRDefault="00010E7A" w:rsidP="00010E7A">
            <w:pPr>
              <w:spacing w:after="0"/>
              <w:ind w:firstLine="709"/>
              <w:jc w:val="center"/>
              <w:rPr>
                <w:rFonts w:ascii="Times New Roman" w:hAnsi="Times New Roman" w:cs="Times New Roman"/>
                <w:sz w:val="20"/>
                <w:szCs w:val="20"/>
              </w:rPr>
            </w:pPr>
            <w:r w:rsidRPr="002B1669">
              <w:rPr>
                <w:rFonts w:ascii="Times New Roman" w:hAnsi="Times New Roman" w:cs="Times New Roman"/>
                <w:sz w:val="20"/>
                <w:szCs w:val="20"/>
              </w:rPr>
              <w:t>№ п/п</w:t>
            </w: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center"/>
              <w:rPr>
                <w:rFonts w:ascii="Times New Roman" w:hAnsi="Times New Roman" w:cs="Times New Roman"/>
                <w:sz w:val="20"/>
                <w:szCs w:val="20"/>
              </w:rPr>
            </w:pPr>
          </w:p>
          <w:p w:rsidR="00010E7A" w:rsidRPr="002B1669" w:rsidRDefault="00010E7A" w:rsidP="00010E7A">
            <w:pPr>
              <w:spacing w:after="0"/>
              <w:ind w:firstLine="709"/>
              <w:jc w:val="center"/>
              <w:rPr>
                <w:rFonts w:ascii="Times New Roman" w:hAnsi="Times New Roman" w:cs="Times New Roman"/>
                <w:sz w:val="20"/>
                <w:szCs w:val="20"/>
              </w:rPr>
            </w:pPr>
            <w:r w:rsidRPr="002B1669">
              <w:rPr>
                <w:rFonts w:ascii="Times New Roman" w:hAnsi="Times New Roman" w:cs="Times New Roman"/>
                <w:sz w:val="20"/>
                <w:szCs w:val="20"/>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rPr>
                <w:rFonts w:ascii="Times New Roman" w:hAnsi="Times New Roman" w:cs="Times New Roman"/>
                <w:sz w:val="20"/>
                <w:szCs w:val="20"/>
              </w:rPr>
            </w:pPr>
            <w:r w:rsidRPr="002B1669">
              <w:rPr>
                <w:rFonts w:ascii="Times New Roman" w:hAnsi="Times New Roman" w:cs="Times New Roman"/>
                <w:sz w:val="20"/>
                <w:szCs w:val="20"/>
              </w:rPr>
              <w:t>Количество экземпляров</w:t>
            </w:r>
          </w:p>
          <w:p w:rsidR="00010E7A" w:rsidRPr="002B1669" w:rsidRDefault="00010E7A" w:rsidP="00010E7A">
            <w:pPr>
              <w:spacing w:after="0"/>
              <w:rPr>
                <w:rFonts w:ascii="Times New Roman" w:hAnsi="Times New Roman" w:cs="Times New Roman"/>
                <w:sz w:val="20"/>
                <w:szCs w:val="20"/>
              </w:rPr>
            </w:pPr>
            <w:r w:rsidRPr="002B1669">
              <w:rPr>
                <w:rFonts w:ascii="Times New Roman" w:hAnsi="Times New Roman" w:cs="Times New Roman"/>
                <w:sz w:val="20"/>
                <w:szCs w:val="20"/>
              </w:rPr>
              <w:t>документа</w:t>
            </w: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rPr>
                <w:rFonts w:ascii="Times New Roman" w:hAnsi="Times New Roman" w:cs="Times New Roman"/>
                <w:sz w:val="20"/>
                <w:szCs w:val="20"/>
              </w:rPr>
            </w:pPr>
            <w:r w:rsidRPr="002B1669">
              <w:rPr>
                <w:rFonts w:ascii="Times New Roman" w:hAnsi="Times New Roman" w:cs="Times New Roman"/>
                <w:sz w:val="20"/>
                <w:szCs w:val="20"/>
              </w:rPr>
              <w:t>Количество листов</w:t>
            </w:r>
          </w:p>
          <w:p w:rsidR="00010E7A" w:rsidRPr="002B1669" w:rsidRDefault="00010E7A" w:rsidP="00010E7A">
            <w:pPr>
              <w:spacing w:after="0"/>
              <w:rPr>
                <w:rFonts w:ascii="Times New Roman" w:hAnsi="Times New Roman" w:cs="Times New Roman"/>
                <w:sz w:val="20"/>
                <w:szCs w:val="20"/>
              </w:rPr>
            </w:pPr>
            <w:r w:rsidRPr="002B1669">
              <w:rPr>
                <w:rFonts w:ascii="Times New Roman" w:hAnsi="Times New Roman" w:cs="Times New Roman"/>
                <w:sz w:val="20"/>
                <w:szCs w:val="20"/>
              </w:rPr>
              <w:t>документа</w:t>
            </w: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 xml:space="preserve">   1</w:t>
            </w: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2</w:t>
            </w: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3</w:t>
            </w: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4</w:t>
            </w: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r>
      <w:tr w:rsidR="00010E7A" w:rsidRPr="00674772" w:rsidTr="00010E7A">
        <w:trPr>
          <w:trHeight w:val="273"/>
        </w:trPr>
        <w:tc>
          <w:tcPr>
            <w:tcW w:w="962"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5459" w:type="dxa"/>
            <w:tcBorders>
              <w:top w:val="single" w:sz="4" w:space="0" w:color="000000"/>
              <w:left w:val="single" w:sz="4" w:space="0" w:color="000000"/>
              <w:bottom w:val="single" w:sz="4" w:space="0" w:color="000000"/>
              <w:right w:val="nil"/>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auto"/>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c>
          <w:tcPr>
            <w:tcW w:w="1572" w:type="dxa"/>
            <w:tcBorders>
              <w:top w:val="single" w:sz="4" w:space="0" w:color="000000"/>
              <w:left w:val="single" w:sz="4" w:space="0" w:color="auto"/>
              <w:bottom w:val="single" w:sz="4" w:space="0" w:color="000000"/>
              <w:right w:val="single" w:sz="4" w:space="0" w:color="000000"/>
            </w:tcBorders>
          </w:tcPr>
          <w:p w:rsidR="00010E7A" w:rsidRPr="002B1669" w:rsidRDefault="00010E7A" w:rsidP="00010E7A">
            <w:pPr>
              <w:snapToGrid w:val="0"/>
              <w:spacing w:after="0"/>
              <w:ind w:firstLine="709"/>
              <w:jc w:val="both"/>
              <w:rPr>
                <w:rFonts w:ascii="Times New Roman" w:hAnsi="Times New Roman" w:cs="Times New Roman"/>
                <w:sz w:val="20"/>
                <w:szCs w:val="20"/>
              </w:rPr>
            </w:pPr>
          </w:p>
        </w:tc>
      </w:tr>
    </w:tbl>
    <w:p w:rsidR="00010E7A" w:rsidRPr="00674772" w:rsidRDefault="00010E7A" w:rsidP="00010E7A">
      <w:pPr>
        <w:pStyle w:val="ConsPlusNonformat"/>
        <w:widowControl/>
        <w:ind w:firstLine="709"/>
        <w:jc w:val="both"/>
        <w:rPr>
          <w:rFonts w:ascii="Times New Roman" w:hAnsi="Times New Roman" w:cs="Times New Roman"/>
          <w:sz w:val="24"/>
          <w:szCs w:val="24"/>
        </w:rPr>
      </w:pP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Мною подтверждается:</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представленные документы получены в порядке, установленном  действующим законодательством;</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сведения, содержащиеся в представленных документах, являются достоверными.</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 xml:space="preserve">Лицо, предоставившее заведомо ложные сведения или поддельные документы, несет  ответственность  в  соответствии с Уголовным </w:t>
      </w:r>
      <w:hyperlink r:id="rId73" w:history="1">
        <w:r w:rsidRPr="002B1669">
          <w:rPr>
            <w:rStyle w:val="a5"/>
            <w:rFonts w:ascii="Times New Roman" w:hAnsi="Times New Roman" w:cs="Times New Roman"/>
            <w:color w:val="auto"/>
          </w:rPr>
          <w:t>кодексом</w:t>
        </w:r>
      </w:hyperlink>
      <w:r w:rsidRPr="002B1669">
        <w:rPr>
          <w:rFonts w:ascii="Times New Roman" w:hAnsi="Times New Roman" w:cs="Times New Roman"/>
        </w:rPr>
        <w:t xml:space="preserve"> Российской Федерации.</w:t>
      </w:r>
    </w:p>
    <w:p w:rsidR="00010E7A" w:rsidRPr="002B1669" w:rsidRDefault="00010E7A" w:rsidP="00010E7A">
      <w:pPr>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(почтовый адрес), контактный телефон, не возражаю против обработки Уполномоченным органом Администрацией Едровского сельского поселения, расположенной по адресу: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Едровского сельского поселения, если иное не установлено законодательством Российской Федерации. </w:t>
      </w:r>
    </w:p>
    <w:p w:rsidR="00010E7A" w:rsidRPr="002B1669" w:rsidRDefault="00010E7A" w:rsidP="00010E7A">
      <w:pPr>
        <w:spacing w:after="0"/>
        <w:ind w:firstLine="709"/>
        <w:jc w:val="both"/>
        <w:rPr>
          <w:rFonts w:ascii="Times New Roman" w:hAnsi="Times New Roman" w:cs="Times New Roman"/>
          <w:sz w:val="20"/>
          <w:szCs w:val="20"/>
        </w:rPr>
      </w:pPr>
    </w:p>
    <w:p w:rsidR="00010E7A" w:rsidRPr="002B1669" w:rsidRDefault="00010E7A" w:rsidP="00010E7A">
      <w:pPr>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Результаты рассмотрения заявления (нужное отметить):</w:t>
      </w:r>
    </w:p>
    <w:p w:rsidR="00010E7A" w:rsidRPr="002B1669" w:rsidRDefault="009C6D62" w:rsidP="00010E7A">
      <w:pPr>
        <w:spacing w:after="0"/>
        <w:ind w:firstLine="709"/>
        <w:jc w:val="both"/>
        <w:rPr>
          <w:rFonts w:ascii="Times New Roman" w:hAnsi="Times New Roman" w:cs="Times New Roman"/>
          <w:sz w:val="20"/>
          <w:szCs w:val="20"/>
        </w:rPr>
      </w:pPr>
      <w:r>
        <w:rPr>
          <w:rFonts w:ascii="Times New Roman" w:hAnsi="Times New Roman" w:cs="Times New Roman"/>
          <w:noProof/>
          <w:sz w:val="20"/>
          <w:szCs w:val="20"/>
        </w:rPr>
        <w:pict>
          <v:shapetype id="_x0000_t109" coordsize="21600,21600" o:spt="109" path="m,l,21600r21600,l21600,xe">
            <v:stroke joinstyle="miter"/>
            <v:path gradientshapeok="t" o:connecttype="rect"/>
          </v:shapetype>
          <v:shape id="AutoShape 3" o:spid="_x0000_s1026" type="#_x0000_t109" style="position:absolute;left:0;text-align:left;margin-left:-25.75pt;margin-top:7.25pt;width:54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KCIwIAAEcEAAAOAAAAZHJzL2Uyb0RvYy54bWysU1GP0zAMfkfiP0R5Z+3KNnbVutNpxxDS&#10;cUw6+AFZmq4RaRycbN349TjpbuyAJ0QeIjt2Ptuf7cXtsTPsoNBrsBUfj3LOlJVQa7ur+Ncv6zdz&#10;znwQthYGrKr4SXl+u3z9atG7UhXQgqkVMgKxvuxdxdsQXJllXraqE34ETlkyNoCdCKTiLqtR9ITe&#10;mazI81nWA9YOQSrv6fV+MPJlwm8aJcPnpvEqMFNxyi2kG9O9jXe2XIhyh8K1Wp7TEP+QRSe0paAX&#10;qHsRBNuj/gOq0xLBQxNGEroMmkZLlWqgasb5b9U8tcKpVAuR492FJv//YOXjYYNM1xWfcmZFRy26&#10;2wdIkdnbSE/vfEleT26DsUDvHkB+88zCqhV2p+4QoW+VqCmpcfTPXnyIiqevbNt/gprQBaEnpo4N&#10;dhGQOGDH1JDTpSHqGJikx9l8Os+pbZJMRTGfkRwjiPL5s0MfPijoWBQq3hjoKS0Mm2EiUiBxePBh&#10;+PbsngoBo+u1NiYpuNuuDLKDoDlZp3OO5K/djGV9xW+mxTQhv7D5a4g8nb9BdDrQwBvdVZxKoxOd&#10;RBkZfG/rJAehzSBTpcaeKY0sDt3YQn0iRhGGaabtI6EF/MFZT5Nccf99L1BxZj5a6srNeDKJo5+U&#10;yfRdQQpeW7bXFmElQVU8cDaIqzCsy96h3rUUaZxqtxDnpNGJ2djlIatzsjStqU/nzYrrcK0nr1/7&#10;v/wJAAD//wMAUEsDBBQABgAIAAAAIQD2iWyF3QAAAAgBAAAPAAAAZHJzL2Rvd25yZXYueG1sTI/B&#10;TsMwEETvSPyDtUhcqtZJqasqxKkQUhA9cCBw4ebESxIRr6PYTcPfs5zgNFrN0+xMflzcIGacQu9J&#10;Q7pJQCA13vbUanh/K9cHECEasmbwhBq+McCxuL7KTWb9hV5xrmIrOIRCZjR0MY6ZlKHp0Jmw8SMS&#10;e59+cibyObXSTubC4W6Q2yTZS2d64g+dGfGxw+arOjsN28OqeqKX8nlXn2xpVPoxr+5OWt/eLA/3&#10;ICIu8Q+G3/pcHQruVPsz2SAGDWuVKkbZ2LEyoPasNWuiQBa5/D+g+AEAAP//AwBQSwECLQAUAAYA&#10;CAAAACEAtoM4kv4AAADhAQAAEwAAAAAAAAAAAAAAAAAAAAAAW0NvbnRlbnRfVHlwZXNdLnhtbFBL&#10;AQItABQABgAIAAAAIQA4/SH/1gAAAJQBAAALAAAAAAAAAAAAAAAAAC8BAABfcmVscy8ucmVsc1BL&#10;AQItABQABgAIAAAAIQBqp4KCIwIAAEcEAAAOAAAAAAAAAAAAAAAAAC4CAABkcnMvZTJvRG9jLnht&#10;bFBLAQItABQABgAIAAAAIQD2iWyF3QAAAAgBAAAPAAAAAAAAAAAAAAAAAH0EAABkcnMvZG93bnJl&#10;di54bWxQSwUGAAAAAAQABADzAAAAhwUAAAAA&#10;"/>
        </w:pict>
      </w:r>
    </w:p>
    <w:p w:rsidR="00010E7A" w:rsidRPr="002B1669" w:rsidRDefault="00010E7A" w:rsidP="00010E7A">
      <w:pPr>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 xml:space="preserve">- </w:t>
      </w:r>
      <w:r w:rsidRPr="002B1669">
        <w:rPr>
          <w:rFonts w:ascii="Times New Roman" w:hAnsi="Times New Roman" w:cs="Times New Roman"/>
          <w:bCs/>
          <w:sz w:val="20"/>
          <w:szCs w:val="20"/>
        </w:rPr>
        <w:t>в виде бумажного документа</w:t>
      </w:r>
      <w:r w:rsidRPr="002B1669">
        <w:rPr>
          <w:rFonts w:ascii="Times New Roman" w:hAnsi="Times New Roman" w:cs="Times New Roman"/>
          <w:sz w:val="20"/>
          <w:szCs w:val="20"/>
        </w:rPr>
        <w:t xml:space="preserve"> прошу направить по почтовому адресу:    __________________________________________________________________________________________________________________________________________________</w:t>
      </w:r>
    </w:p>
    <w:p w:rsidR="00010E7A" w:rsidRPr="002B1669" w:rsidRDefault="00010E7A" w:rsidP="00010E7A">
      <w:pPr>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_______________________________________________________________________</w:t>
      </w:r>
    </w:p>
    <w:p w:rsidR="00010E7A" w:rsidRPr="002B1669" w:rsidRDefault="009C6D62" w:rsidP="00010E7A">
      <w:pPr>
        <w:spacing w:after="0"/>
        <w:ind w:firstLine="709"/>
        <w:jc w:val="both"/>
        <w:rPr>
          <w:rFonts w:ascii="Times New Roman" w:hAnsi="Times New Roman" w:cs="Times New Roman"/>
          <w:sz w:val="20"/>
          <w:szCs w:val="20"/>
        </w:rPr>
      </w:pPr>
      <w:r>
        <w:rPr>
          <w:rFonts w:ascii="Times New Roman" w:hAnsi="Times New Roman" w:cs="Times New Roman"/>
          <w:noProof/>
          <w:sz w:val="20"/>
          <w:szCs w:val="20"/>
        </w:rPr>
        <w:pict>
          <v:rect id="Rectangle 4" o:spid="_x0000_s1027" style="position:absolute;left:0;text-align:left;margin-left:-36pt;margin-top:10.85pt;width:54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2xHwIAADs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F3xGWdW9CTR&#10;ZyJN2NYoNov0DM6XlPXoHjA26N0dyG+eWdh0lKVuEGHolKipqGnMz15ciI6nq2w3fISa0MU+QGLq&#10;2GAfAYkDdkyCPJ0FUcfAJB0ulvNlTrJJChXFckF2fEGUz5cd+vBeQc+iUXGk0hO4ONz5MKY+p6Ti&#10;weh6q41JDra7jUF2EDQb27RO6P4yzVg2VPxqXswT8ouYv4TI0/obRK8DDbnRfcWpHVoxSZSRtXe2&#10;TnYQ2ow2dWfsicbI3KjADuonYhFhnGD6cWR0gD84G2h6K+6/7wUqzswHS0pcTWezOO7Jmc3fFuTg&#10;ZWR3GRFWElTFA2ejuQnjF9k71G1HL01T7xZuSL1GJ2ajsmNVp2JpQpM2p98Uv8Cln7J+/fn1TwAA&#10;AP//AwBQSwMEFAAGAAgAAAAhAACuuLbdAAAACAEAAA8AAABkcnMvZG93bnJldi54bWxMj0FPg0AU&#10;hO8m/ofNM/HWLqWxKLI0RlMTjy29eHvAE1D2LWGXFv31Pk/1OJnJzDfZdra9OtHoO8cGVssIFHHl&#10;6o4bA8dit7gH5QNyjb1jMvBNHrb59VWGae3OvKfTITRKStinaKANYUi19lVLFv3SDcTifbjRYhA5&#10;Nroe8SzlttdxFG20xY5locWBnluqvg6TNVB28RF/9sVrZB926/A2F5/T+4sxtzfz0yOoQHO4hOEP&#10;X9AhF6bSTVx71RtYJLF8CQbiVQJKAuuN6NLAXZKAzjP9/0D+CwAA//8DAFBLAQItABQABgAIAAAA&#10;IQC2gziS/gAAAOEBAAATAAAAAAAAAAAAAAAAAAAAAABbQ29udGVudF9UeXBlc10ueG1sUEsBAi0A&#10;FAAGAAgAAAAhADj9If/WAAAAlAEAAAsAAAAAAAAAAAAAAAAALwEAAF9yZWxzLy5yZWxzUEsBAi0A&#10;FAAGAAgAAAAhAAtsXbEfAgAAOwQAAA4AAAAAAAAAAAAAAAAALgIAAGRycy9lMm9Eb2MueG1sUEsB&#10;Ai0AFAAGAAgAAAAhAACuuLbdAAAACAEAAA8AAAAAAAAAAAAAAAAAeQQAAGRycy9kb3ducmV2Lnht&#10;bFBLBQYAAAAABAAEAPMAAACDBQAAAAA=&#10;"/>
        </w:pict>
      </w:r>
    </w:p>
    <w:p w:rsidR="00010E7A" w:rsidRPr="002B1669" w:rsidRDefault="00010E7A" w:rsidP="00010E7A">
      <w:pPr>
        <w:spacing w:after="0"/>
        <w:ind w:firstLine="709"/>
        <w:jc w:val="both"/>
        <w:rPr>
          <w:rFonts w:ascii="Times New Roman" w:hAnsi="Times New Roman" w:cs="Times New Roman"/>
          <w:sz w:val="20"/>
          <w:szCs w:val="20"/>
        </w:rPr>
      </w:pPr>
      <w:r w:rsidRPr="002B1669">
        <w:rPr>
          <w:rFonts w:ascii="Times New Roman" w:hAnsi="Times New Roman" w:cs="Times New Roman"/>
          <w:sz w:val="20"/>
          <w:szCs w:val="20"/>
        </w:rPr>
        <w:t>-прошу направить по адресу электронной почты: _____________________________</w:t>
      </w:r>
    </w:p>
    <w:p w:rsidR="00010E7A" w:rsidRPr="002B1669" w:rsidRDefault="009C6D62" w:rsidP="00010E7A">
      <w:pPr>
        <w:spacing w:after="0"/>
        <w:ind w:firstLine="709"/>
        <w:jc w:val="both"/>
        <w:rPr>
          <w:rFonts w:ascii="Times New Roman" w:hAnsi="Times New Roman" w:cs="Times New Roman"/>
          <w:sz w:val="20"/>
          <w:szCs w:val="20"/>
        </w:rPr>
      </w:pPr>
      <w:r>
        <w:rPr>
          <w:rFonts w:ascii="Times New Roman" w:hAnsi="Times New Roman" w:cs="Times New Roman"/>
          <w:noProof/>
          <w:sz w:val="20"/>
          <w:szCs w:val="20"/>
        </w:rPr>
        <w:pict>
          <v:rect id="Rectangle 5" o:spid="_x0000_s1028" style="position:absolute;left:0;text-align:left;margin-left:-36pt;margin-top:.65pt;width:54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Q+HwIAADs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74a86s6Emi&#10;z0SasK1RbB7pGZwvKevB3WNs0Ls7kN88s7DpKEvdIMLQKVFTUdOYnz27EB1PV9lu+AA1oYt9gMTU&#10;scE+AhIH7JgEeTwLoo6BSTpcLOfLnGSTFCqK5YLs+IIony479OGdgp5Fo+JIpSdwcbjzYUx9SknF&#10;g9H1VhuTHGx3G4PsIGg2tmmd0P1lmrFsqPjVvJgn5GcxfwmRp/U3iF4HGnKj+4pTO7Rikigja29t&#10;newgtBlt6s7YE42RuVGBHdSPxCLCOMH048joAH9wNtD0Vtx/3wtUnJn3lpS4ms5mcdyTM5u/KcjB&#10;y8juMiKsJKiKB85GcxPGL7J3qNuOXpqm3i3ckHqNTsxGZceqTsXShCZtTr8pfoFLP2X9+vPrnwAA&#10;AP//AwBQSwMEFAAGAAgAAAAhAID2nIrbAAAABwEAAA8AAABkcnMvZG93bnJldi54bWxMj8FOg0AQ&#10;hu8mvsNmTLy1i5C0iiyN0dTEY0sv3gaYApWdJezSok/veLKnyZ9v8s832Wa2vTrT6DvHBh6WESji&#10;ytUdNwYOxXbxCMoH5Bp7x2Tgmzxs8tubDNPaXXhH531olJSwT9FAG8KQau2rliz6pRuIhR3daDFI&#10;HBtdj3iRctvrOIpW2mLHcqHFgV5bqr72kzVQdvEBf3bFe2Sftkn4mIvT9PlmzP3d/PIMKtAc/pfh&#10;T1/UIRen0k1ce9UbWKxj+SUISEAJT1YSS5nrBHSe6Wv//BcAAP//AwBQSwECLQAUAAYACAAAACEA&#10;toM4kv4AAADhAQAAEwAAAAAAAAAAAAAAAAAAAAAAW0NvbnRlbnRfVHlwZXNdLnhtbFBLAQItABQA&#10;BgAIAAAAIQA4/SH/1gAAAJQBAAALAAAAAAAAAAAAAAAAAC8BAABfcmVscy8ucmVsc1BLAQItABQA&#10;BgAIAAAAIQAIeIQ+HwIAADsEAAAOAAAAAAAAAAAAAAAAAC4CAABkcnMvZTJvRG9jLnhtbFBLAQIt&#10;ABQABgAIAAAAIQCA9pyK2wAAAAcBAAAPAAAAAAAAAAAAAAAAAHkEAABkcnMvZG93bnJldi54bWxQ&#10;SwUGAAAAAAQABADzAAAAgQUAAAAA&#10;"/>
        </w:pict>
      </w:r>
      <w:r w:rsidR="00010E7A" w:rsidRPr="002B1669">
        <w:rPr>
          <w:rFonts w:ascii="Times New Roman" w:hAnsi="Times New Roman" w:cs="Times New Roman"/>
          <w:sz w:val="20"/>
          <w:szCs w:val="20"/>
        </w:rPr>
        <w:t>-</w:t>
      </w:r>
      <w:r w:rsidR="00010E7A" w:rsidRPr="002B1669">
        <w:rPr>
          <w:rFonts w:ascii="Times New Roman" w:hAnsi="Times New Roman" w:cs="Times New Roman"/>
          <w:bCs/>
          <w:sz w:val="20"/>
          <w:szCs w:val="20"/>
        </w:rPr>
        <w:t xml:space="preserve"> в виде бумажного документа</w:t>
      </w:r>
      <w:r w:rsidR="00010E7A" w:rsidRPr="002B1669">
        <w:rPr>
          <w:rFonts w:ascii="Times New Roman" w:hAnsi="Times New Roman" w:cs="Times New Roman"/>
          <w:sz w:val="20"/>
          <w:szCs w:val="20"/>
        </w:rPr>
        <w:t xml:space="preserve"> получу лично.</w:t>
      </w:r>
    </w:p>
    <w:p w:rsidR="00010E7A" w:rsidRPr="002B1669" w:rsidRDefault="00010E7A" w:rsidP="00010E7A">
      <w:pPr>
        <w:spacing w:after="0"/>
        <w:ind w:firstLine="709"/>
        <w:jc w:val="both"/>
        <w:rPr>
          <w:rFonts w:ascii="Times New Roman" w:hAnsi="Times New Roman" w:cs="Times New Roman"/>
          <w:sz w:val="20"/>
          <w:szCs w:val="20"/>
        </w:rPr>
      </w:pPr>
    </w:p>
    <w:p w:rsidR="00010E7A" w:rsidRPr="002B1669" w:rsidRDefault="009C6D62" w:rsidP="00010E7A">
      <w:pPr>
        <w:spacing w:after="0"/>
        <w:ind w:firstLine="709"/>
        <w:jc w:val="both"/>
        <w:rPr>
          <w:rFonts w:ascii="Times New Roman" w:hAnsi="Times New Roman" w:cs="Times New Roman"/>
          <w:b/>
          <w:sz w:val="20"/>
          <w:szCs w:val="20"/>
        </w:rPr>
      </w:pPr>
      <w:r w:rsidRPr="009C6D62">
        <w:rPr>
          <w:rFonts w:ascii="Times New Roman" w:hAnsi="Times New Roman" w:cs="Times New Roman"/>
          <w:bCs/>
          <w:noProof/>
          <w:sz w:val="20"/>
          <w:szCs w:val="20"/>
        </w:rPr>
        <w:pict>
          <v:rect id="Rectangle 6" o:spid="_x0000_s1029" style="position:absolute;left:0;text-align:left;margin-left:-36pt;margin-top:12.1pt;width:54pt;height: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GkHwIAADsEAAAOAAAAZHJzL2Uyb0RvYy54bWysU1Fv0zAQfkfiP1h+p0mjttuiptPUUYQ0&#10;YGLwA1zHSSwcnzm7Tcuv5+x0pQOeEH6w7nznz3ffd17eHnrD9gq9Blvx6STnTFkJtbZtxb9+2by5&#10;5swHYWthwKqKH5Xnt6vXr5aDK1UBHZhaISMQ68vBVbwLwZVZ5mWneuEn4JSlYAPYi0AutlmNYiD0&#10;3mRFni+yAbB2CFJ5T6f3Y5CvEn7TKBk+NY1XgZmKU20h7Zj2bdyz1VKULQrXaXkqQ/xDFb3Qlh49&#10;Q92LINgO9R9QvZYIHpowkdBn0DRaqtQDdTPNf+vmqRNOpV6IHO/ONPn/Bys/7h+R6briBWdW9CTR&#10;ZyJN2NYotoj0DM6XlPXkHjE26N0DyG+eWVh3lKXuEGHolKipqGnMz15ciI6nq2w7fICa0MUuQGLq&#10;0GAfAYkDdkiCHM+CqENgkg4X1/PrnGSTFCoWiyuy4wuifL7s0Id3CnoWjYojlZ7Axf7BhzH1OSUV&#10;D0bXG21McrDdrg2yvaDZ2KR1QveXacayoeI382KekF/E/CVEntbfIHodaMiN7itO7dCKSaKMrL21&#10;dbKD0Ga0qTtjTzRG5kYFtlAfiUWEcYLpx5HRAf7gbKDprbj/vhOoODPvLSlxM53N4rgnZza/KsjB&#10;y8j2MiKsJKiKB85Gcx3GL7JzqNuOXpqm3i3ckXqNTsxGZceqTsXShCZtTr8pfoFLP2X9+vOrnwAA&#10;AP//AwBQSwMEFAAGAAgAAAAhAHdSb3zdAAAACAEAAA8AAABkcnMvZG93bnJldi54bWxMj8FOwzAQ&#10;RO9I/IO1SNxaBxcFSLOpEKhIHNv0wm0Tu0kgXkex0wa+HnOix9GMZt7km9n24mRG3zlGuFsmIAzX&#10;TnfcIBzK7eIRhA/EmnrHBuHbeNgU11c5ZdqdeWdO+9CIWMI+I4Q2hCGT0tetseSXbjAcvaMbLYUo&#10;x0bqkc6x3PZSJUkqLXUcF1oazEtr6q/9ZBGqTh3oZ1e+JfZpuwrvc/k5fbwi3t7Mz2sQwczhPwx/&#10;+BEdishUuYm1Fz3C4kHFLwFB3SsQMbBKo64Q0lSBLHJ5eaD4BQAA//8DAFBLAQItABQABgAIAAAA&#10;IQC2gziS/gAAAOEBAAATAAAAAAAAAAAAAAAAAAAAAABbQ29udGVudF9UeXBlc10ueG1sUEsBAi0A&#10;FAAGAAgAAAAhADj9If/WAAAAlAEAAAsAAAAAAAAAAAAAAAAALwEAAF9yZWxzLy5yZWxzUEsBAi0A&#10;FAAGAAgAAAAhAGe9gaQfAgAAOwQAAA4AAAAAAAAAAAAAAAAALgIAAGRycy9lMm9Eb2MueG1sUEsB&#10;Ai0AFAAGAAgAAAAhAHdSb3zdAAAACAEAAA8AAAAAAAAAAAAAAAAAeQQAAGRycy9kb3ducmV2Lnht&#10;bFBLBQYAAAAABAAEAPMAAACDBQAAAAA=&#10;"/>
        </w:pict>
      </w:r>
    </w:p>
    <w:p w:rsidR="00010E7A" w:rsidRPr="00ED7F4B" w:rsidRDefault="00010E7A" w:rsidP="00ED7F4B">
      <w:pPr>
        <w:pStyle w:val="1"/>
        <w:keepNext w:val="0"/>
        <w:autoSpaceDE w:val="0"/>
        <w:autoSpaceDN w:val="0"/>
        <w:adjustRightInd w:val="0"/>
        <w:ind w:firstLine="709"/>
        <w:jc w:val="both"/>
        <w:rPr>
          <w:rFonts w:ascii="Times New Roman" w:hAnsi="Times New Roman" w:cs="Times New Roman"/>
          <w:bCs w:val="0"/>
          <w:color w:val="auto"/>
          <w:sz w:val="20"/>
          <w:szCs w:val="20"/>
        </w:rPr>
      </w:pPr>
      <w:r w:rsidRPr="002B1669">
        <w:rPr>
          <w:rFonts w:ascii="Times New Roman" w:hAnsi="Times New Roman" w:cs="Times New Roman"/>
          <w:color w:val="auto"/>
          <w:sz w:val="20"/>
          <w:szCs w:val="20"/>
        </w:rPr>
        <w:lastRenderedPageBreak/>
        <w:t>- в виде электронного документа через единый портал, региональный портал.</w:t>
      </w:r>
    </w:p>
    <w:p w:rsidR="00010E7A" w:rsidRPr="002B1669" w:rsidRDefault="009C6D62" w:rsidP="00010E7A">
      <w:pPr>
        <w:pStyle w:val="1"/>
        <w:keepNext w:val="0"/>
        <w:autoSpaceDE w:val="0"/>
        <w:autoSpaceDN w:val="0"/>
        <w:adjustRightInd w:val="0"/>
        <w:ind w:firstLine="709"/>
        <w:jc w:val="both"/>
        <w:rPr>
          <w:rFonts w:ascii="Times New Roman" w:hAnsi="Times New Roman" w:cs="Times New Roman"/>
          <w:color w:val="auto"/>
          <w:sz w:val="20"/>
          <w:szCs w:val="20"/>
        </w:rPr>
      </w:pPr>
      <w:r>
        <w:rPr>
          <w:rFonts w:ascii="Times New Roman" w:hAnsi="Times New Roman" w:cs="Times New Roman"/>
          <w:noProof/>
          <w:color w:val="auto"/>
          <w:sz w:val="20"/>
          <w:szCs w:val="20"/>
        </w:rPr>
        <w:pict>
          <v:rect id="Rectangle 7" o:spid="_x0000_s1030" style="position:absolute;left:0;text-align:left;margin-left:-36pt;margin-top:3pt;width:54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14HgIAADsEAAAOAAAAZHJzL2Uyb0RvYy54bWysU1Fv0zAQfkfiP1h+p0mjtuuiptPUUYQ0&#10;YGLwA1zHSSwcnzm7Tcev5+x0pQOeEH6w7nznz3ffd17dHHvDDgq9Blvx6STnTFkJtbZtxb9+2b5Z&#10;cuaDsLUwYFXFn5TnN+vXr1aDK1UBHZhaISMQ68vBVbwLwZVZ5mWneuEn4JSlYAPYi0AutlmNYiD0&#10;3mRFni+yAbB2CFJ5T6d3Y5CvE37TKBk+NY1XgZmKU20h7Zj2Xdyz9UqULQrXaXkqQ/xDFb3Qlh49&#10;Q92JINge9R9QvZYIHpowkdBn0DRaqtQDdTPNf+vmsRNOpV6IHO/ONPn/Bys/Hh6Q6Zq048yKniT6&#10;TKQJ2xrFriI9g/MlZT26B4wNencP8ptnFjYdZalbRBg6JWoqahrzsxcXouPpKtsNH6AmdLEPkJg6&#10;NthHQOKAHZMgT2dB1DEwSYeL5XyZk2ySQkWxXJAdXxDl82WHPrxT0LNoVByp9AQuDvc+jKnPKal4&#10;MLreamOSg+1uY5AdBM3GNq0Tur9MM5YNFb+eF/OE/CLmLyHytP4G0etAQ250X3Fqh1ZMEmVk7a2t&#10;kx2ENqNN3Rl7ojEyNyqwg/qJWEQYJ5h+HBkd4A/OBpreivvve4GKM/PekhLX09ksjntyZvOrghy8&#10;jOwuI8JKgqp44Gw0N2H8InuHuu3opWnq3cItqdfoxGxUdqzqVCxNaNLm9JviF7j0U9avP7/+CQAA&#10;//8DAFBLAwQUAAYACAAAACEAHjvEvNsAAAAHAQAADwAAAGRycy9kb3ducmV2LnhtbEyPQU/DMAyF&#10;70j8h8hI3LaUDg0oTScEGhLHrbtwcxvTFhqnatKt8OvxTnB6sp/1/L18M7teHWkMnWcDN8sEFHHt&#10;bceNgUO5XdyDChHZYu+ZDHxTgE1xeZFjZv2Jd3Tcx0ZJCIcMDbQxDpnWoW7JYVj6gVi8Dz86jDKO&#10;jbYjniTc9TpNkrV22LF8aHGg55bqr/3kDFRdesCfXfmauIftKr7N5ef0/mLM9dX89Agq0hz/juGM&#10;L+hQCFPlJ7ZB9QYWd6l0iQbWIuKvzloZuJW1LnL9n7/4BQAA//8DAFBLAQItABQABgAIAAAAIQC2&#10;gziS/gAAAOEBAAATAAAAAAAAAAAAAAAAAAAAAABbQ29udGVudF9UeXBlc10ueG1sUEsBAi0AFAAG&#10;AAgAAAAhADj9If/WAAAAlAEAAAsAAAAAAAAAAAAAAAAALwEAAF9yZWxzLy5yZWxzUEsBAi0AFAAG&#10;AAgAAAAhANrJXXgeAgAAOwQAAA4AAAAAAAAAAAAAAAAALgIAAGRycy9lMm9Eb2MueG1sUEsBAi0A&#10;FAAGAAgAAAAhAB47xLzbAAAABwEAAA8AAAAAAAAAAAAAAAAAeAQAAGRycy9kb3ducmV2LnhtbFBL&#10;BQYAAAAABAAEAPMAAACABQAAAAA=&#10;"/>
        </w:pict>
      </w:r>
      <w:r w:rsidR="00010E7A" w:rsidRPr="002B1669">
        <w:rPr>
          <w:rFonts w:ascii="Times New Roman" w:hAnsi="Times New Roman" w:cs="Times New Roman"/>
          <w:color w:val="auto"/>
          <w:sz w:val="20"/>
          <w:szCs w:val="20"/>
        </w:rPr>
        <w:t>- в виде бумажного документа через ГОАУ «МФЦ».</w:t>
      </w:r>
    </w:p>
    <w:p w:rsidR="00010E7A" w:rsidRPr="002B1669" w:rsidRDefault="00010E7A" w:rsidP="00010E7A">
      <w:pPr>
        <w:spacing w:after="0"/>
        <w:ind w:firstLine="709"/>
        <w:jc w:val="both"/>
        <w:rPr>
          <w:rFonts w:ascii="Times New Roman" w:hAnsi="Times New Roman" w:cs="Times New Roman"/>
          <w:sz w:val="20"/>
          <w:szCs w:val="20"/>
        </w:rPr>
      </w:pP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Заявитель: __________________________________________/ ________________</w:t>
      </w:r>
    </w:p>
    <w:p w:rsidR="00010E7A" w:rsidRPr="002B1669" w:rsidRDefault="00010E7A" w:rsidP="00010E7A">
      <w:pPr>
        <w:pStyle w:val="ConsPlusNonformat"/>
        <w:widowControl/>
        <w:ind w:firstLine="709"/>
        <w:jc w:val="both"/>
        <w:rPr>
          <w:rFonts w:ascii="Times New Roman" w:hAnsi="Times New Roman" w:cs="Times New Roman"/>
        </w:rPr>
      </w:pPr>
      <w:r w:rsidRPr="002B1669">
        <w:rPr>
          <w:rFonts w:ascii="Times New Roman" w:hAnsi="Times New Roman" w:cs="Times New Roman"/>
        </w:rPr>
        <w:t>(Ф.И.О.)  (подпись)</w:t>
      </w:r>
    </w:p>
    <w:p w:rsidR="00010E7A" w:rsidRPr="002B1669" w:rsidRDefault="00010E7A" w:rsidP="00ED7F4B">
      <w:pPr>
        <w:spacing w:after="0"/>
        <w:jc w:val="both"/>
        <w:rPr>
          <w:rFonts w:ascii="Times New Roman" w:hAnsi="Times New Roman" w:cs="Times New Roman"/>
          <w:sz w:val="20"/>
          <w:szCs w:val="20"/>
        </w:rPr>
      </w:pPr>
    </w:p>
    <w:p w:rsidR="00010E7A" w:rsidRPr="002B1669" w:rsidRDefault="00010E7A" w:rsidP="002B1669">
      <w:pPr>
        <w:autoSpaceDE w:val="0"/>
        <w:autoSpaceDN w:val="0"/>
        <w:adjustRightInd w:val="0"/>
        <w:spacing w:after="0"/>
        <w:outlineLvl w:val="0"/>
        <w:rPr>
          <w:rFonts w:ascii="Times New Roman" w:hAnsi="Times New Roman" w:cs="Times New Roman"/>
          <w:sz w:val="20"/>
          <w:szCs w:val="20"/>
        </w:rPr>
      </w:pPr>
      <w:r>
        <w:rPr>
          <w:rFonts w:ascii="Times New Roman" w:hAnsi="Times New Roman" w:cs="Times New Roman"/>
          <w:sz w:val="24"/>
          <w:szCs w:val="24"/>
        </w:rPr>
        <w:t xml:space="preserve"> </w:t>
      </w:r>
      <w:r w:rsidRPr="002B1669">
        <w:rPr>
          <w:rFonts w:ascii="Times New Roman" w:hAnsi="Times New Roman" w:cs="Times New Roman"/>
          <w:sz w:val="20"/>
          <w:szCs w:val="20"/>
        </w:rPr>
        <w:t>Приложение 2</w:t>
      </w:r>
      <w:r w:rsidR="002B1669" w:rsidRPr="002B1669">
        <w:rPr>
          <w:rFonts w:ascii="Times New Roman" w:hAnsi="Times New Roman" w:cs="Times New Roman"/>
          <w:sz w:val="20"/>
          <w:szCs w:val="20"/>
        </w:rPr>
        <w:t xml:space="preserve"> </w:t>
      </w:r>
      <w:r w:rsidRPr="002B1669">
        <w:rPr>
          <w:rFonts w:ascii="Times New Roman" w:hAnsi="Times New Roman" w:cs="Times New Roman"/>
          <w:sz w:val="20"/>
          <w:szCs w:val="20"/>
        </w:rPr>
        <w:t>к административному регламенту</w:t>
      </w:r>
      <w:r w:rsidR="002B1669" w:rsidRPr="002B1669">
        <w:rPr>
          <w:rFonts w:ascii="Times New Roman" w:hAnsi="Times New Roman" w:cs="Times New Roman"/>
          <w:sz w:val="20"/>
          <w:szCs w:val="20"/>
        </w:rPr>
        <w:t xml:space="preserve"> </w:t>
      </w:r>
      <w:r w:rsidRPr="002B1669">
        <w:rPr>
          <w:rFonts w:ascii="Times New Roman" w:hAnsi="Times New Roman" w:cs="Times New Roman"/>
          <w:sz w:val="20"/>
          <w:szCs w:val="20"/>
        </w:rPr>
        <w:t>предоставления муниципальной услуги</w:t>
      </w:r>
      <w:r w:rsidR="002B1669" w:rsidRPr="002B1669">
        <w:rPr>
          <w:rFonts w:ascii="Times New Roman" w:hAnsi="Times New Roman" w:cs="Times New Roman"/>
          <w:sz w:val="20"/>
          <w:szCs w:val="20"/>
        </w:rPr>
        <w:t xml:space="preserve"> </w:t>
      </w:r>
      <w:r w:rsidRPr="002B1669">
        <w:rPr>
          <w:rFonts w:ascii="Times New Roman" w:hAnsi="Times New Roman" w:cs="Times New Roman"/>
          <w:sz w:val="20"/>
          <w:szCs w:val="20"/>
        </w:rPr>
        <w:t>«Предварительное согласование</w:t>
      </w:r>
      <w:r w:rsidR="002B1669" w:rsidRPr="002B1669">
        <w:rPr>
          <w:rFonts w:ascii="Times New Roman" w:hAnsi="Times New Roman" w:cs="Times New Roman"/>
          <w:sz w:val="20"/>
          <w:szCs w:val="20"/>
        </w:rPr>
        <w:t xml:space="preserve"> </w:t>
      </w:r>
      <w:r w:rsidRPr="002B1669">
        <w:rPr>
          <w:rFonts w:ascii="Times New Roman" w:hAnsi="Times New Roman" w:cs="Times New Roman"/>
          <w:sz w:val="20"/>
          <w:szCs w:val="20"/>
        </w:rPr>
        <w:t>предоставления земельного участка»</w:t>
      </w:r>
    </w:p>
    <w:p w:rsidR="00010E7A" w:rsidRPr="00674772" w:rsidRDefault="00010E7A" w:rsidP="00010E7A">
      <w:pPr>
        <w:spacing w:after="0"/>
        <w:rPr>
          <w:rFonts w:ascii="Times New Roman" w:hAnsi="Times New Roman" w:cs="Times New Roman"/>
          <w:sz w:val="24"/>
          <w:szCs w:val="24"/>
        </w:rPr>
      </w:pPr>
    </w:p>
    <w:p w:rsidR="00010E7A" w:rsidRPr="002B1669" w:rsidRDefault="00010E7A" w:rsidP="002B1669">
      <w:pPr>
        <w:spacing w:after="0" w:line="240" w:lineRule="exact"/>
        <w:jc w:val="center"/>
        <w:rPr>
          <w:rFonts w:ascii="Times New Roman" w:hAnsi="Times New Roman" w:cs="Times New Roman"/>
          <w:b/>
          <w:sz w:val="20"/>
          <w:szCs w:val="20"/>
        </w:rPr>
      </w:pPr>
      <w:r w:rsidRPr="002B1669">
        <w:rPr>
          <w:rFonts w:ascii="Times New Roman" w:hAnsi="Times New Roman" w:cs="Times New Roman"/>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Единого государственного реестра недвижимости (ЕГРН) об объекте недвижимости (об испрашиваемом земельном участке);</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Единого государственного реестра юридических лиц (ЕГРЮЛ) о юридическом лице, являющемся заявителем;</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ЕГРЮЛ в отношении СНТ или ОНТ;</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Утвержденный проект планировки и утвержденный проект межевания территории;</w:t>
      </w:r>
    </w:p>
    <w:p w:rsidR="00010E7A" w:rsidRPr="002B1669" w:rsidRDefault="00010E7A" w:rsidP="00010E7A">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Договор о комплексном освоении территории;</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ЕГРН об объекте недвижимости (о здании и (или) сооружении, расположенном(ых) на испрашиваемом земельном участке);</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Указ</w:t>
      </w:r>
      <w:r w:rsidR="001C4D7E">
        <w:rPr>
          <w:rFonts w:ascii="Times New Roman" w:eastAsia="Calibri" w:hAnsi="Times New Roman" w:cs="Times New Roman"/>
          <w:sz w:val="20"/>
          <w:szCs w:val="20"/>
          <w:lang w:eastAsia="en-US"/>
        </w:rPr>
        <w:t xml:space="preserve"> </w:t>
      </w:r>
      <w:r w:rsidRPr="002B1669">
        <w:rPr>
          <w:rFonts w:ascii="Times New Roman" w:eastAsia="Calibri" w:hAnsi="Times New Roman" w:cs="Times New Roman"/>
          <w:sz w:val="20"/>
          <w:szCs w:val="20"/>
          <w:lang w:eastAsia="en-US"/>
        </w:rPr>
        <w:t xml:space="preserve"> или распоряжение Президента Российской Федерации;</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Распоряжение Правительства Российской Федерации;</w:t>
      </w:r>
    </w:p>
    <w:p w:rsidR="00010E7A" w:rsidRPr="002B1669" w:rsidRDefault="00010E7A" w:rsidP="002B1669">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Распоряжение высшего должностного лица субъекта Российской Федерации;</w:t>
      </w:r>
    </w:p>
    <w:p w:rsidR="00010E7A" w:rsidRDefault="00010E7A" w:rsidP="00010E7A">
      <w:pPr>
        <w:spacing w:after="0"/>
        <w:ind w:firstLine="708"/>
        <w:jc w:val="both"/>
        <w:rPr>
          <w:rFonts w:ascii="Times New Roman" w:eastAsia="Calibri" w:hAnsi="Times New Roman" w:cs="Times New Roman"/>
          <w:sz w:val="20"/>
          <w:szCs w:val="20"/>
          <w:lang w:eastAsia="en-US"/>
        </w:rPr>
      </w:pPr>
      <w:r w:rsidRPr="002B1669">
        <w:rPr>
          <w:rFonts w:ascii="Times New Roman" w:eastAsia="Calibri" w:hAnsi="Times New Roman" w:cs="Times New Roman"/>
          <w:sz w:val="20"/>
          <w:szCs w:val="20"/>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0E3A1F">
        <w:rPr>
          <w:rFonts w:ascii="Times New Roman" w:eastAsia="Calibri" w:hAnsi="Times New Roman" w:cs="Times New Roman"/>
          <w:sz w:val="20"/>
          <w:szCs w:val="20"/>
          <w:lang w:eastAsia="en-US"/>
        </w:rPr>
        <w:t>.</w:t>
      </w:r>
    </w:p>
    <w:p w:rsidR="000E3A1F" w:rsidRDefault="000E3A1F" w:rsidP="00010E7A">
      <w:pPr>
        <w:spacing w:after="0"/>
        <w:ind w:firstLine="708"/>
        <w:jc w:val="both"/>
        <w:rPr>
          <w:rFonts w:ascii="Times New Roman" w:eastAsia="Calibri" w:hAnsi="Times New Roman" w:cs="Times New Roman"/>
          <w:sz w:val="20"/>
          <w:szCs w:val="20"/>
          <w:lang w:eastAsia="en-US"/>
        </w:rPr>
      </w:pPr>
    </w:p>
    <w:p w:rsidR="000E3A1F" w:rsidRDefault="000E3A1F" w:rsidP="000E3A1F">
      <w:pPr>
        <w:spacing w:after="0"/>
        <w:ind w:firstLine="708"/>
        <w:jc w:val="center"/>
        <w:rPr>
          <w:rFonts w:ascii="Times New Roman" w:eastAsia="Calibri" w:hAnsi="Times New Roman" w:cs="Times New Roman"/>
          <w:b/>
          <w:sz w:val="20"/>
          <w:szCs w:val="20"/>
          <w:lang w:eastAsia="en-US"/>
        </w:rPr>
      </w:pPr>
      <w:r w:rsidRPr="000E3A1F">
        <w:rPr>
          <w:rFonts w:ascii="Times New Roman" w:eastAsia="Calibri" w:hAnsi="Times New Roman" w:cs="Times New Roman"/>
          <w:b/>
          <w:sz w:val="20"/>
          <w:szCs w:val="20"/>
          <w:lang w:eastAsia="en-US"/>
        </w:rPr>
        <w:t>ИНФОРМАЦИЯ  ПРОКУРАТУРЫ</w:t>
      </w:r>
    </w:p>
    <w:p w:rsidR="000E3A1F" w:rsidRPr="000E3A1F" w:rsidRDefault="000E3A1F" w:rsidP="00901DA9">
      <w:pPr>
        <w:shd w:val="clear" w:color="auto" w:fill="FFFFFF"/>
        <w:spacing w:after="0"/>
        <w:jc w:val="center"/>
        <w:rPr>
          <w:rFonts w:ascii="Times New Roman" w:hAnsi="Times New Roman" w:cs="Times New Roman"/>
          <w:b/>
          <w:bCs/>
          <w:color w:val="000000" w:themeColor="text1"/>
          <w:sz w:val="20"/>
          <w:szCs w:val="20"/>
        </w:rPr>
      </w:pPr>
      <w:r w:rsidRPr="000E3A1F">
        <w:rPr>
          <w:rFonts w:ascii="Times New Roman" w:hAnsi="Times New Roman" w:cs="Times New Roman"/>
          <w:b/>
          <w:bCs/>
          <w:color w:val="000000" w:themeColor="text1"/>
          <w:sz w:val="20"/>
          <w:szCs w:val="20"/>
        </w:rPr>
        <w:t>В Валдае местные жители осуждены за незаконный сбыт и хранение наркотиков в составе преступной группы</w:t>
      </w:r>
    </w:p>
    <w:p w:rsidR="000E3A1F" w:rsidRPr="000E3A1F" w:rsidRDefault="000E3A1F" w:rsidP="00901DA9">
      <w:pPr>
        <w:shd w:val="clear" w:color="auto" w:fill="FFFFFF"/>
        <w:spacing w:after="0"/>
        <w:ind w:firstLine="708"/>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Валдайский районный суд с участием представителя прокуратуры Валдайского района вынес обвинительный приговор по уголовному делу в отношении ранее судимого местного жителя Ивана Данилова, а также местных жителей Виктории Иртугановой и Алексея Нестерова. В зависимости от роли и степени участия они признаны виновными в совершении преступлений, предусмотренных пп. «а,в» ч. 3 ст. 228.1 УК РФ (незаконный сбыт наркотического средства, совершенный группой лиц по предварительному сговору, совершенный в значительном размере), ч. 2 ст. 228 УК РФ (незаконное хранение наркотических средств, совершенное в крупном размере).</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Судом установлено, что в августе 2020 года Данилов, Иртуганова и Нестеров вступили в преступный сговор, направленный на сбыт наркотиков в г. Валдай и Валдайском районе.</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Согласно распределённых ролей Данилов забирал наркотики у иного лица, которые впоследствии совместно с Иртугановой хранили по адресу проживания. Затем они передавали наркотические средства Нестерову для дальнейшего сбыта.</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lastRenderedPageBreak/>
        <w:t>Так, с декабря 2020 года по февраль 2021 года подсудимые</w:t>
      </w:r>
      <w:r w:rsidRPr="000E3A1F">
        <w:rPr>
          <w:rFonts w:ascii="Times New Roman" w:hAnsi="Times New Roman" w:cs="Times New Roman"/>
          <w:color w:val="000000" w:themeColor="text1"/>
          <w:sz w:val="20"/>
          <w:szCs w:val="20"/>
          <w:shd w:val="clear" w:color="auto" w:fill="FFFFFF"/>
        </w:rPr>
        <w:br/>
        <w:t>в г. Валдай дважды сбыли лицу, действующему в рамках оперативно-розыскного мероприятия «проверочная закупка» наркотики общей массой более 0,6 гр. за 4000 рублей.</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После этого в феврале 2021 года Данилов и Иртуганова</w:t>
      </w:r>
      <w:r w:rsidRPr="000E3A1F">
        <w:rPr>
          <w:rFonts w:ascii="Times New Roman" w:hAnsi="Times New Roman" w:cs="Times New Roman"/>
          <w:color w:val="000000" w:themeColor="text1"/>
          <w:sz w:val="20"/>
          <w:szCs w:val="20"/>
          <w:shd w:val="clear" w:color="auto" w:fill="FFFFFF"/>
        </w:rPr>
        <w:br/>
        <w:t>в Валдае сбыли лицу, действующему в рамках оперативно-розыскного мероприятия «проверочная закупка» наркотическое средство массой более 0,6 гр. за 4000 рублей.</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Кроме того, приготовленные к сбыту наркотики общей массой более 5 гр. были изъяты в ходе обыска по месту жительства подсудимой.</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Вину в совершении преступлений Нестеров признал частично, Данилов и Иртуганова - не признали.</w:t>
      </w:r>
    </w:p>
    <w:p w:rsidR="000E3A1F" w:rsidRPr="000E3A1F" w:rsidRDefault="000E3A1F" w:rsidP="000E3A1F">
      <w:pPr>
        <w:shd w:val="clear" w:color="auto" w:fill="FFFFFF"/>
        <w:spacing w:after="0"/>
        <w:jc w:val="both"/>
        <w:rPr>
          <w:rFonts w:ascii="Times New Roman" w:hAnsi="Times New Roman" w:cs="Times New Roman"/>
          <w:color w:val="000000" w:themeColor="text1"/>
          <w:sz w:val="20"/>
          <w:szCs w:val="20"/>
        </w:rPr>
      </w:pPr>
      <w:r w:rsidRPr="000E3A1F">
        <w:rPr>
          <w:rFonts w:ascii="Times New Roman" w:hAnsi="Times New Roman" w:cs="Times New Roman"/>
          <w:color w:val="000000" w:themeColor="text1"/>
          <w:sz w:val="20"/>
          <w:szCs w:val="20"/>
          <w:shd w:val="clear" w:color="auto" w:fill="FFFFFF"/>
        </w:rPr>
        <w:t>Суд, с учетом позиции представителя прокуратуры, по совокупности преступлений назначил Данилову наказание в виде 11,5 лет лишения свободы в колонии строгого режима со штрафом в размере 50 тыс. рублей, Иртугановой – в виде 10,5 лет лишения свободы в колонии общего режима со штрафом в размере 40 тыс. рублей, Нестерову – в виде 8 лет 4 месяцев лишения свободы в колонии строгого режима со штрафом в размере 30 тыс. рублей.</w:t>
      </w:r>
    </w:p>
    <w:p w:rsidR="000E3A1F" w:rsidRPr="00901DA9" w:rsidRDefault="000E3A1F" w:rsidP="00901DA9">
      <w:pPr>
        <w:shd w:val="clear" w:color="auto" w:fill="FFFFFF"/>
        <w:spacing w:after="0"/>
        <w:jc w:val="both"/>
        <w:rPr>
          <w:rFonts w:ascii="Times New Roman" w:hAnsi="Times New Roman" w:cs="Times New Roman"/>
          <w:color w:val="000000" w:themeColor="text1"/>
          <w:sz w:val="20"/>
          <w:szCs w:val="20"/>
        </w:rPr>
      </w:pPr>
      <w:r w:rsidRPr="00901DA9">
        <w:rPr>
          <w:rFonts w:ascii="Times New Roman" w:hAnsi="Times New Roman" w:cs="Times New Roman"/>
          <w:color w:val="000000" w:themeColor="text1"/>
          <w:sz w:val="20"/>
          <w:szCs w:val="20"/>
          <w:shd w:val="clear" w:color="auto" w:fill="FFFFFF"/>
        </w:rPr>
        <w:t>Приговор в законную силу не вступил и может быть обжалован в установленном законом порядке.</w:t>
      </w:r>
    </w:p>
    <w:p w:rsidR="00901DA9" w:rsidRPr="00901DA9" w:rsidRDefault="00901DA9" w:rsidP="00901DA9">
      <w:pPr>
        <w:spacing w:after="0"/>
        <w:rPr>
          <w:rFonts w:ascii="Times New Roman" w:hAnsi="Times New Roman" w:cs="Times New Roman"/>
          <w:b/>
          <w:bCs/>
          <w:color w:val="000000" w:themeColor="text1"/>
          <w:sz w:val="20"/>
          <w:szCs w:val="20"/>
        </w:rPr>
      </w:pPr>
    </w:p>
    <w:p w:rsidR="000E3A1F" w:rsidRPr="00901DA9" w:rsidRDefault="000E3A1F" w:rsidP="00901DA9">
      <w:pPr>
        <w:spacing w:after="0"/>
        <w:jc w:val="center"/>
        <w:rPr>
          <w:rFonts w:ascii="Times New Roman" w:hAnsi="Times New Roman" w:cs="Times New Roman"/>
          <w:b/>
          <w:bCs/>
          <w:color w:val="000000" w:themeColor="text1"/>
          <w:sz w:val="20"/>
          <w:szCs w:val="20"/>
        </w:rPr>
      </w:pPr>
      <w:r w:rsidRPr="00901DA9">
        <w:rPr>
          <w:rFonts w:ascii="Times New Roman" w:hAnsi="Times New Roman" w:cs="Times New Roman"/>
          <w:b/>
          <w:bCs/>
          <w:color w:val="000000" w:themeColor="text1"/>
          <w:sz w:val="20"/>
          <w:szCs w:val="20"/>
        </w:rPr>
        <w:t>В Валдае местный житель оштрафован за оскорбление двоих женщин</w:t>
      </w:r>
    </w:p>
    <w:p w:rsidR="000E3A1F" w:rsidRPr="00901DA9" w:rsidRDefault="000E3A1F" w:rsidP="00901DA9">
      <w:pPr>
        <w:spacing w:after="0"/>
        <w:ind w:firstLine="708"/>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Прокуратура Валдайского района по обращениям двоих местных жительниц провела проверку по факту их оскорбления.</w:t>
      </w:r>
    </w:p>
    <w:p w:rsidR="000E3A1F" w:rsidRPr="00901DA9" w:rsidRDefault="000E3A1F" w:rsidP="00901DA9">
      <w:pPr>
        <w:spacing w:after="0"/>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Установлено, что в феврале 2022 года, мужчина, находясь в подъезде одного из домов на ул. Радищева в г. Валдай, в ходе конфликта из-за шума ребенка в квартире, оскорбил двоих женщин, являющихся его соседками в неприличной форме, унизив их честь и достоинство.</w:t>
      </w:r>
    </w:p>
    <w:p w:rsidR="000E3A1F" w:rsidRPr="00901DA9" w:rsidRDefault="000E3A1F" w:rsidP="00901DA9">
      <w:pPr>
        <w:spacing w:after="0"/>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По данному факту прокурор в отношении мужчины возбудил дело об административном правонарушении по ч. 2 ст. 5.61 КоАП РФ (оскорбление нескольких лиц).</w:t>
      </w:r>
    </w:p>
    <w:p w:rsidR="000E3A1F" w:rsidRPr="00901DA9" w:rsidRDefault="000E3A1F" w:rsidP="00901DA9">
      <w:pPr>
        <w:spacing w:after="0"/>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По материалам прокурорской проверки местный житель оштрафован на общую сумму 6000 рублей.</w:t>
      </w:r>
    </w:p>
    <w:p w:rsidR="000E3A1F" w:rsidRPr="00901DA9" w:rsidRDefault="000E3A1F" w:rsidP="00901DA9">
      <w:pPr>
        <w:spacing w:after="0"/>
        <w:rPr>
          <w:rFonts w:ascii="Times New Roman" w:hAnsi="Times New Roman" w:cs="Times New Roman"/>
          <w:sz w:val="20"/>
          <w:szCs w:val="20"/>
        </w:rPr>
      </w:pPr>
      <w:r w:rsidRPr="00901DA9">
        <w:rPr>
          <w:rFonts w:ascii="Times New Roman" w:hAnsi="Times New Roman" w:cs="Times New Roman"/>
          <w:bCs/>
          <w:color w:val="000000" w:themeColor="text1"/>
          <w:sz w:val="20"/>
          <w:szCs w:val="20"/>
        </w:rPr>
        <w:t>Постановление в законную силу не вступило.</w:t>
      </w:r>
    </w:p>
    <w:p w:rsidR="000E3A1F" w:rsidRPr="00901DA9" w:rsidRDefault="000E3A1F" w:rsidP="00901DA9">
      <w:pPr>
        <w:shd w:val="clear" w:color="auto" w:fill="FFFFFF"/>
        <w:spacing w:after="0" w:line="451" w:lineRule="atLeast"/>
        <w:jc w:val="center"/>
        <w:rPr>
          <w:rFonts w:ascii="Times New Roman" w:hAnsi="Times New Roman" w:cs="Times New Roman"/>
          <w:b/>
          <w:bCs/>
          <w:color w:val="333333"/>
          <w:sz w:val="20"/>
          <w:szCs w:val="20"/>
        </w:rPr>
      </w:pPr>
      <w:r w:rsidRPr="00901DA9">
        <w:rPr>
          <w:rFonts w:ascii="Times New Roman" w:hAnsi="Times New Roman" w:cs="Times New Roman"/>
          <w:b/>
          <w:bCs/>
          <w:color w:val="333333"/>
          <w:sz w:val="20"/>
          <w:szCs w:val="20"/>
        </w:rPr>
        <w:t>В Валдае мужчина осужден за мошенничество в крупном размере</w:t>
      </w:r>
    </w:p>
    <w:p w:rsidR="000E3A1F" w:rsidRPr="00901DA9" w:rsidRDefault="000E3A1F" w:rsidP="00901DA9">
      <w:pPr>
        <w:shd w:val="clear" w:color="auto" w:fill="FFFFFF"/>
        <w:spacing w:after="0"/>
        <w:ind w:firstLine="708"/>
        <w:jc w:val="both"/>
        <w:rPr>
          <w:rFonts w:ascii="Times New Roman" w:hAnsi="Times New Roman" w:cs="Times New Roman"/>
          <w:color w:val="333333"/>
          <w:sz w:val="20"/>
          <w:szCs w:val="20"/>
        </w:rPr>
      </w:pPr>
      <w:r w:rsidRPr="00901DA9">
        <w:rPr>
          <w:rFonts w:ascii="Times New Roman" w:hAnsi="Times New Roman" w:cs="Times New Roman"/>
          <w:color w:val="0D0D0D"/>
          <w:sz w:val="20"/>
          <w:szCs w:val="20"/>
        </w:rPr>
        <w:t>Чудовский районный суд с участием представителя прокуратуры Валдайского района вынес обвинительный приговор по уголовному делу в отношении 36-летнего ранее судимого жителя г. Валдай Романа Богданова. Он признан виновным в совершении преступления, предусмотренного ч. 3 ст. 159 УК РФ (мошенничество, совершенное в крупном размере).</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0D0D0D"/>
          <w:sz w:val="20"/>
          <w:szCs w:val="20"/>
          <w:shd w:val="clear" w:color="auto" w:fill="FFFFFF"/>
        </w:rPr>
        <w:t>Судом установлено, что в декабре 2017 года Богданов заключил с жителем г. Малая Вишера договор купли-продажи принадлежащей ему квартиры в г. Красное Село, Санкт-Петербург, получив денежные средства в размере 725 тыс. рублей, которыми распорядился по своему усмотрению, причинив потерпевшему ущерб на указанную сумму.</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0D0D0D"/>
          <w:sz w:val="20"/>
          <w:szCs w:val="20"/>
          <w:shd w:val="clear" w:color="auto" w:fill="FFFFFF"/>
        </w:rPr>
        <w:t>Впоследствии подсудимый подыскал покупателя на эту же квартиру и продал ее за 2,7 млн рублей.</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0D0D0D"/>
          <w:sz w:val="20"/>
          <w:szCs w:val="20"/>
          <w:shd w:val="clear" w:color="auto" w:fill="FFFFFF"/>
        </w:rPr>
        <w:t>Вину в совершении преступления подсудимый признал полностью.</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0D0D0D"/>
          <w:sz w:val="20"/>
          <w:szCs w:val="20"/>
          <w:shd w:val="clear" w:color="auto" w:fill="FFFFFF"/>
        </w:rPr>
        <w:t>Суд, с учетом позиции представителя прокуратуры, по совокупности приговоров назначил ему наказание в виде 3,5 лет лишения свободы в колонии строгого режима, со штрафом в размере 40 тыс. рублей.</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0D0D0D"/>
          <w:sz w:val="20"/>
          <w:szCs w:val="20"/>
          <w:shd w:val="clear" w:color="auto" w:fill="FFFFFF"/>
        </w:rPr>
        <w:t>Приговор в законную силу не вступил и может быть обжалован в установленном законом порядке.</w:t>
      </w:r>
    </w:p>
    <w:p w:rsidR="00901DA9" w:rsidRDefault="00901DA9" w:rsidP="00901DA9">
      <w:pPr>
        <w:spacing w:after="0"/>
        <w:rPr>
          <w:rFonts w:ascii="Times New Roman" w:hAnsi="Times New Roman" w:cs="Times New Roman"/>
          <w:b/>
          <w:bCs/>
          <w:color w:val="000000" w:themeColor="text1"/>
          <w:sz w:val="20"/>
          <w:szCs w:val="20"/>
        </w:rPr>
      </w:pPr>
    </w:p>
    <w:p w:rsidR="000E3A1F" w:rsidRPr="00901DA9" w:rsidRDefault="000E3A1F" w:rsidP="00901DA9">
      <w:pPr>
        <w:spacing w:after="0"/>
        <w:jc w:val="center"/>
        <w:rPr>
          <w:rFonts w:ascii="Times New Roman" w:hAnsi="Times New Roman" w:cs="Times New Roman"/>
          <w:b/>
          <w:bCs/>
          <w:color w:val="000000" w:themeColor="text1"/>
          <w:sz w:val="20"/>
          <w:szCs w:val="20"/>
        </w:rPr>
      </w:pPr>
      <w:r w:rsidRPr="00901DA9">
        <w:rPr>
          <w:rFonts w:ascii="Times New Roman" w:hAnsi="Times New Roman" w:cs="Times New Roman"/>
          <w:b/>
          <w:bCs/>
          <w:color w:val="000000" w:themeColor="text1"/>
          <w:sz w:val="20"/>
          <w:szCs w:val="20"/>
        </w:rPr>
        <w:t>В Валдае первый заместитель главы районной администрации оштрафован за нарушение законодательства в сфере закупок</w:t>
      </w:r>
    </w:p>
    <w:p w:rsidR="000E3A1F" w:rsidRPr="00901DA9" w:rsidRDefault="000E3A1F" w:rsidP="00901DA9">
      <w:pPr>
        <w:spacing w:after="0"/>
        <w:ind w:firstLine="708"/>
        <w:jc w:val="both"/>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Прокуратура Валдайского района провела проверку исполнения</w:t>
      </w:r>
      <w:r w:rsidR="00901DA9">
        <w:rPr>
          <w:rFonts w:ascii="Times New Roman" w:hAnsi="Times New Roman" w:cs="Times New Roman"/>
          <w:bCs/>
          <w:color w:val="000000" w:themeColor="text1"/>
          <w:sz w:val="20"/>
          <w:szCs w:val="20"/>
        </w:rPr>
        <w:t xml:space="preserve"> </w:t>
      </w:r>
      <w:r w:rsidRPr="00901DA9">
        <w:rPr>
          <w:rFonts w:ascii="Times New Roman" w:hAnsi="Times New Roman" w:cs="Times New Roman"/>
          <w:bCs/>
          <w:color w:val="000000" w:themeColor="text1"/>
          <w:sz w:val="20"/>
          <w:szCs w:val="20"/>
        </w:rPr>
        <w:t>законодательства о контрактной системе в сфере осуществления закупок товаров, работ, услуг для обеспечения муниципальных нужд.</w:t>
      </w:r>
    </w:p>
    <w:p w:rsidR="000E3A1F" w:rsidRPr="00901DA9" w:rsidRDefault="000E3A1F" w:rsidP="00901DA9">
      <w:pPr>
        <w:spacing w:after="0"/>
        <w:jc w:val="both"/>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Установлено, что в апреле 2021 года администрация Валдайского района провела аукцион на выполнение работ по содержанию автомобильных дорог, тротуаров, автобусных остановок в зимний и летний периоды в г. Валдай. Цена контракта составила 13,5 млн</w:t>
      </w:r>
      <w:r w:rsidR="00586CF7">
        <w:rPr>
          <w:rFonts w:ascii="Times New Roman" w:hAnsi="Times New Roman" w:cs="Times New Roman"/>
          <w:bCs/>
          <w:color w:val="000000" w:themeColor="text1"/>
          <w:sz w:val="20"/>
          <w:szCs w:val="20"/>
        </w:rPr>
        <w:t>.</w:t>
      </w:r>
      <w:r w:rsidRPr="00901DA9">
        <w:rPr>
          <w:rFonts w:ascii="Times New Roman" w:hAnsi="Times New Roman" w:cs="Times New Roman"/>
          <w:bCs/>
          <w:color w:val="000000" w:themeColor="text1"/>
          <w:sz w:val="20"/>
          <w:szCs w:val="20"/>
        </w:rPr>
        <w:t xml:space="preserve"> рублей.</w:t>
      </w:r>
    </w:p>
    <w:p w:rsidR="000E3A1F" w:rsidRPr="00901DA9" w:rsidRDefault="000E3A1F" w:rsidP="00901DA9">
      <w:pPr>
        <w:spacing w:after="0"/>
        <w:jc w:val="both"/>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При этом в аукционной документации требования ко всем участникам закупки о наличии у них за последние 5 лет опыта выполнения работ, соответствующего предмету закупки, не установлены.</w:t>
      </w:r>
    </w:p>
    <w:p w:rsidR="000E3A1F" w:rsidRPr="00901DA9" w:rsidRDefault="000E3A1F" w:rsidP="00901DA9">
      <w:pPr>
        <w:spacing w:after="0"/>
        <w:jc w:val="both"/>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По данному факту прокурор в отношении первого заместителя главы районной администрации возбудила дело об административном правонарушении, предусмотренном ч. 4.2 ст. 7.30 КоАП РФ (утверждение документации об аукционе с нарушением требований, предусмотренных законодательством Российской Федерации о контрактной системе в сфере закупок).</w:t>
      </w:r>
    </w:p>
    <w:p w:rsidR="000E3A1F" w:rsidRPr="00901DA9" w:rsidRDefault="000E3A1F" w:rsidP="00901DA9">
      <w:pPr>
        <w:spacing w:after="0"/>
        <w:jc w:val="both"/>
        <w:rPr>
          <w:rFonts w:ascii="Times New Roman" w:hAnsi="Times New Roman" w:cs="Times New Roman"/>
          <w:bCs/>
          <w:color w:val="000000" w:themeColor="text1"/>
          <w:sz w:val="20"/>
          <w:szCs w:val="20"/>
        </w:rPr>
      </w:pPr>
    </w:p>
    <w:p w:rsidR="000E3A1F" w:rsidRPr="00901DA9" w:rsidRDefault="000E3A1F" w:rsidP="00901DA9">
      <w:pPr>
        <w:spacing w:after="0"/>
        <w:jc w:val="both"/>
        <w:rPr>
          <w:rFonts w:ascii="Times New Roman" w:hAnsi="Times New Roman" w:cs="Times New Roman"/>
          <w:bCs/>
          <w:color w:val="000000" w:themeColor="text1"/>
          <w:sz w:val="20"/>
          <w:szCs w:val="20"/>
        </w:rPr>
      </w:pPr>
      <w:r w:rsidRPr="00901DA9">
        <w:rPr>
          <w:rFonts w:ascii="Times New Roman" w:hAnsi="Times New Roman" w:cs="Times New Roman"/>
          <w:bCs/>
          <w:color w:val="000000" w:themeColor="text1"/>
          <w:sz w:val="20"/>
          <w:szCs w:val="20"/>
        </w:rPr>
        <w:t>По материалам прокурорской проверки чиновник оштрафован на 3000 рублей.</w:t>
      </w:r>
    </w:p>
    <w:p w:rsidR="000E3A1F" w:rsidRPr="00901DA9" w:rsidRDefault="000E3A1F" w:rsidP="00901DA9">
      <w:pPr>
        <w:spacing w:after="0"/>
        <w:jc w:val="both"/>
        <w:rPr>
          <w:rFonts w:ascii="Times New Roman" w:hAnsi="Times New Roman" w:cs="Times New Roman"/>
          <w:sz w:val="20"/>
          <w:szCs w:val="20"/>
        </w:rPr>
      </w:pPr>
      <w:r w:rsidRPr="00901DA9">
        <w:rPr>
          <w:rFonts w:ascii="Times New Roman" w:hAnsi="Times New Roman" w:cs="Times New Roman"/>
          <w:bCs/>
          <w:color w:val="000000" w:themeColor="text1"/>
          <w:sz w:val="20"/>
          <w:szCs w:val="20"/>
        </w:rPr>
        <w:t>Постановление в законную силу не вступило.</w:t>
      </w:r>
    </w:p>
    <w:p w:rsidR="00901DA9" w:rsidRDefault="00901DA9" w:rsidP="00901DA9">
      <w:pPr>
        <w:spacing w:after="0"/>
        <w:jc w:val="both"/>
        <w:rPr>
          <w:rFonts w:ascii="Times New Roman" w:hAnsi="Times New Roman" w:cs="Times New Roman"/>
          <w:b/>
          <w:color w:val="000000"/>
          <w:sz w:val="20"/>
          <w:szCs w:val="20"/>
        </w:rPr>
      </w:pPr>
    </w:p>
    <w:p w:rsidR="00901DA9" w:rsidRDefault="000E3A1F" w:rsidP="00901DA9">
      <w:pPr>
        <w:spacing w:after="0"/>
        <w:ind w:firstLine="708"/>
        <w:jc w:val="center"/>
        <w:rPr>
          <w:rFonts w:ascii="Times New Roman" w:hAnsi="Times New Roman" w:cs="Times New Roman"/>
          <w:b/>
          <w:color w:val="000000"/>
          <w:sz w:val="20"/>
          <w:szCs w:val="20"/>
        </w:rPr>
      </w:pPr>
      <w:r w:rsidRPr="00901DA9">
        <w:rPr>
          <w:rFonts w:ascii="Times New Roman" w:hAnsi="Times New Roman" w:cs="Times New Roman"/>
          <w:b/>
          <w:color w:val="000000"/>
          <w:sz w:val="20"/>
          <w:szCs w:val="20"/>
        </w:rPr>
        <w:t>Гражданин Кыргызстана осужден за применение насилия в отношении</w:t>
      </w:r>
    </w:p>
    <w:p w:rsidR="000E3A1F" w:rsidRPr="00901DA9" w:rsidRDefault="000E3A1F" w:rsidP="00901DA9">
      <w:pPr>
        <w:spacing w:after="0"/>
        <w:ind w:firstLine="708"/>
        <w:jc w:val="center"/>
        <w:rPr>
          <w:rFonts w:ascii="Times New Roman" w:hAnsi="Times New Roman" w:cs="Times New Roman"/>
          <w:b/>
          <w:color w:val="000000"/>
          <w:sz w:val="20"/>
          <w:szCs w:val="20"/>
        </w:rPr>
      </w:pPr>
      <w:r w:rsidRPr="00901DA9">
        <w:rPr>
          <w:rFonts w:ascii="Times New Roman" w:hAnsi="Times New Roman" w:cs="Times New Roman"/>
          <w:b/>
          <w:color w:val="000000"/>
          <w:sz w:val="20"/>
          <w:szCs w:val="20"/>
        </w:rPr>
        <w:t>сотрудника ФКУ ИК-4</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Валдайским районным судом вынесен приговор неоднократно судимому гражданину Республики Кыргызстан - 22-летнему Вайдуллаеву Жахонгиру, признанному виновным в совершении 2-х преступлений, предусмотренных ч.2 ст. 321  УК РФ - в дезорганизации деятельности учреждений, обеспечивающих изоляцию от общества, то есть в применении насилия, не опасного для жизни или здоровья, в отношении сотрудника места лишения свободы в связи с осуществлением им служебной деятельности.</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В ходе судебного разбирательства было установлено, что Вайдуллаев, отбывающий наказание в виде лишения свободы в ФКУ ИК-4 УФСИН России по Новгородской области (г.Валдай), утром 06 декабря 2021 года перемещенный в ходе эвакуации по причине пожара из помещения штрафного изолятора  в карантинное отделение, в нарушение требований «Правил внутреннего распорядка исправительных учреждений» не выполнил законное распоряжение о нахождении там, самовольно покинул карантинное отделение, и в помещении дежурной части был выявлен стоящим у специально оборудованного помещения решетчатого отсека сотрудником учреждения П. В ответ на законное распоряжение покинуть помещение дежурной части и пройти обратно в карантинное отделение нанес один удар полотенцем, находившемся в правой руке, в область головы и лица потерпевшего П.</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Он же, в дневное время 08 декабря 2021 года, не желая подчиняться законному требованию сотрудника ФКУ ИК-4 УФСИН России по Новгородской области П. проследовать в секцию отряда № 5, в целях дезорганизации деятельности учреждения, обеспечивающего изоляцию от общества, проходя мимо П., стоящего на крыльце здания отряда № 5, умышленно, осознавая противоправность и общественную опасность своих действий, толкнул того правой рукой в область правого предплечья и туловище потерпевшего, причинив П. физическую боль.</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В судебном заседании подсудимый вину в совершении инкриминируемых ему деяний признал полностью, подтвердил ходатайство об особом порядке судебного разбирательства.</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При назначении наказания Вайдуллаеву суд учел характер и степень общественной опасности совершённых им преступлений, направленных против порядка управления, личность виновного, обстоятельства, смягчающие наказание, к которым отнёс: активное способствование раскрытию и расследованию преступления, принесение публичных извинений потерпевшему, чистосердечное раскаяние в содеянном, признание им своей вины, молодой возраст, неудовлетворительное состояние его здоровья.</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Обстоятельством, отягчающим наказание подсудимого, суд признал рецидив преступлений, поскольку Вайдуллаев ранее был судим за совершение умышленных преступлений и вновь совершил умышленное преступление.</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Приговором суда Вайдуллаеву Жахонгиру</w:t>
      </w:r>
      <w:r w:rsidRPr="00901DA9">
        <w:rPr>
          <w:rFonts w:ascii="Times New Roman" w:hAnsi="Times New Roman" w:cs="Times New Roman"/>
          <w:color w:val="000000"/>
          <w:sz w:val="20"/>
          <w:szCs w:val="20"/>
        </w:rPr>
        <w:t> путем частичного сложения назначенных наказаний, а также присоединения не отбытой части наказания по предыдущему приговору окончательно назначено наказание в виде лишения свободы на срок 2 года 6 месяцев с отбыванием наказания в исправительной колонии строгого режима.</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color w:val="000000"/>
          <w:sz w:val="20"/>
          <w:szCs w:val="20"/>
        </w:rPr>
        <w:t>Приговор суда в законную силу не вступил и может быть обжалован.</w:t>
      </w:r>
    </w:p>
    <w:p w:rsidR="00901DA9" w:rsidRDefault="00901DA9" w:rsidP="00901DA9">
      <w:pPr>
        <w:spacing w:after="0"/>
        <w:jc w:val="center"/>
        <w:rPr>
          <w:rFonts w:ascii="Times New Roman" w:hAnsi="Times New Roman" w:cs="Times New Roman"/>
          <w:b/>
          <w:color w:val="000000"/>
          <w:sz w:val="20"/>
          <w:szCs w:val="20"/>
        </w:rPr>
      </w:pPr>
    </w:p>
    <w:p w:rsidR="000E3A1F" w:rsidRPr="00901DA9" w:rsidRDefault="000E3A1F" w:rsidP="00901DA9">
      <w:pPr>
        <w:spacing w:after="0"/>
        <w:jc w:val="center"/>
        <w:rPr>
          <w:rFonts w:ascii="Times New Roman" w:hAnsi="Times New Roman" w:cs="Times New Roman"/>
          <w:b/>
          <w:color w:val="000000"/>
          <w:sz w:val="20"/>
          <w:szCs w:val="20"/>
        </w:rPr>
      </w:pPr>
      <w:r w:rsidRPr="00901DA9">
        <w:rPr>
          <w:rFonts w:ascii="Times New Roman" w:hAnsi="Times New Roman" w:cs="Times New Roman"/>
          <w:b/>
          <w:color w:val="000000"/>
          <w:sz w:val="20"/>
          <w:szCs w:val="20"/>
        </w:rPr>
        <w:t>Гражданин Республики Азербайджан осужден за грабеж.</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Валдайским районным судом Новгородской вынесен приговор гражданину Республики Азербайджан - 45-летнему Гулиеву Самиру, признанному виновным в совершении преступления, предусмотренного п.п. «а, в, г» ч.2 ст. 161  УК РФ - в грабеже, то есть открытом хищении чужого имущества, совершенном группой лиц по предварительному сговору, с незаконным проникновением в жилище, с применением насилия в отношении потерпевшего, не опасного для жизни или здоровья.</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 xml:space="preserve">В ходе судебного разбирательства было установлено, что в вечернее время 4 августа 2020 года Гулиев, будучи в состоянии алкогольного опьянения, действуя совместно по предварительному сговору с лицом, в отношении которого уголовное дело выделено в отдельное производство, выломав входную дверь, проникли в квартиру, в которой проживали потерпевшие П. и К., расположенную в д.11 по улице </w:t>
      </w:r>
      <w:r w:rsidRPr="00901DA9">
        <w:rPr>
          <w:rFonts w:ascii="Times New Roman" w:hAnsi="Times New Roman" w:cs="Times New Roman"/>
          <w:sz w:val="20"/>
          <w:szCs w:val="20"/>
        </w:rPr>
        <w:lastRenderedPageBreak/>
        <w:t>Студгородок в г. Валдай. Для подавления воли к сопротивлению, Гулиев нанес потерпевшему П. несколько ударов кулаками в область лица и туловища, требуя при этом передачи денежных средств, на что П. ответил отказом. Потерпевшая К. пыталась пресечь действия подсудимого в отношении П., но Гулиев оттолкнул ее, от чего она упала на пол. В то время как Гулиев применял физическую силу в отношении П. и К., его напарник открыто похитил из помещения комнаты вышеуказанной квартиры, принадлежащие П. джинсы с кожаным ремнем, и принадлежащие К. туфли, а также ключи на связке. Подавив волю П. к сопротивлению, Гулиев потребовал его перенести по месту своего проживания в квартиру, расположенную в том же д.11 по улице Студгородок в г. Валдай, принадлежащие П. телевизор марки «SAMSUNG», телевизионную комнатную антенну, и цифровую приставку, на что П., опасаясь применения физического насилия со стороны Гулиева, в сопровождении последнего и лица, в отношении которого уголовное дело выделено в отдельное производство, согласился и перенес вышеуказанное имущество в квартиру Гулиева.  После чего Гулиев, совместно с лицом, в отношении которого уголовное дело выделено в отдельное производство, вернулись в квартиру, в которой проживали П. и К., откуда открыто похитили принадлежащую К. сумку с находящимися в ней предметами женской одежды, гигиеническими и косметическими средствами.  С похищенным имуществом с места преступления скрылись, распорядившись им по своему усмотрению. В результате преступных действий Гулиевым и лицом, в отношении которого уголовное дело выделено  в отдельное производство, было похищено имущество К. на общую сумму более 10 000 рублей и имущество П. на общую сумму более 4 000 рублей.</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В судебном заседании Гулиев вину в инкриминируемом ему деянии признал частично, публично извинился за совершенное им деяние. Вина подсудимого была полностью подтверждена совокупностью всех доказательств, исследованных в ходе судебного следствия.</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При назначении наказания Гулиеву суд учел характер и степень общественной опасности совершённого им преступления, направленного против собственности и относящегося к категории тяжких преступлений, личность виновного, обстоятельства, смягчающие наказание к которым отнёс: частичное признание им вины и раскаяние в этой части, неудовлетворительное состояние его здоровья, принесение публичных извинений в ходе судебного заседания, а также отсутствие претензий со стороны потерпевшего П. Обстоятельством, отягчающим наказание подсудимого, суд признал совершение преступления в состоянии алкогольного опьянения.</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Приговором суда путем частичного сложения наказания по настоящему приговору и по предыдущему приговору Гулиеву Самиру окончательно назначено наказание в виде лишения свободы на срок 3 года 8 месяцев с отбыванием наказания в исправительной колонии общего режима.</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sz w:val="20"/>
          <w:szCs w:val="20"/>
        </w:rPr>
        <w:t>Приговор суда в законную силу не вступил и может быть обжалован.</w:t>
      </w:r>
    </w:p>
    <w:p w:rsidR="00901DA9" w:rsidRDefault="00901DA9" w:rsidP="00901DA9">
      <w:pPr>
        <w:pStyle w:val="ad"/>
        <w:shd w:val="clear" w:color="auto" w:fill="FFFFFF"/>
        <w:spacing w:before="0" w:beforeAutospacing="0" w:after="0" w:afterAutospacing="0"/>
        <w:jc w:val="center"/>
        <w:rPr>
          <w:b/>
          <w:color w:val="000000"/>
          <w:sz w:val="20"/>
          <w:szCs w:val="20"/>
        </w:rPr>
      </w:pPr>
    </w:p>
    <w:p w:rsidR="000E3A1F" w:rsidRPr="00901DA9" w:rsidRDefault="000E3A1F" w:rsidP="00901DA9">
      <w:pPr>
        <w:pStyle w:val="ad"/>
        <w:shd w:val="clear" w:color="auto" w:fill="FFFFFF"/>
        <w:spacing w:before="0" w:beforeAutospacing="0" w:after="0" w:afterAutospacing="0"/>
        <w:jc w:val="center"/>
        <w:rPr>
          <w:b/>
          <w:color w:val="000000"/>
          <w:sz w:val="20"/>
          <w:szCs w:val="20"/>
        </w:rPr>
      </w:pPr>
      <w:r w:rsidRPr="00901DA9">
        <w:rPr>
          <w:b/>
          <w:color w:val="000000"/>
          <w:sz w:val="20"/>
          <w:szCs w:val="20"/>
        </w:rPr>
        <w:t>За ДТП со смертельным исходом осужден житель города Брянск.</w:t>
      </w:r>
    </w:p>
    <w:p w:rsidR="000E3A1F" w:rsidRPr="00901DA9" w:rsidRDefault="000E3A1F" w:rsidP="00901DA9">
      <w:pPr>
        <w:spacing w:after="0"/>
        <w:ind w:firstLine="709"/>
        <w:jc w:val="both"/>
        <w:rPr>
          <w:rFonts w:ascii="Times New Roman" w:hAnsi="Times New Roman" w:cs="Times New Roman"/>
          <w:sz w:val="20"/>
          <w:szCs w:val="20"/>
        </w:rPr>
      </w:pPr>
      <w:r w:rsidRPr="00901DA9">
        <w:rPr>
          <w:rFonts w:ascii="Times New Roman" w:hAnsi="Times New Roman" w:cs="Times New Roman"/>
          <w:color w:val="000000"/>
          <w:sz w:val="20"/>
          <w:szCs w:val="20"/>
          <w:shd w:val="clear" w:color="auto" w:fill="FFFFFF"/>
        </w:rPr>
        <w:t>Валдайский районный суд Новгородской области вынес приговор по уголовному делу в отношении 29-летнего жителя г. Брянска - Денисова Антона, признанного виновным в совершении преступления, предусмотренного ч. 3 ст. 264 Уголовного кодекса Российской Федерации, а именно в нарушении им, как лицом, управляющим автомобилем, </w:t>
      </w:r>
      <w:hyperlink r:id="rId74" w:history="1">
        <w:r w:rsidRPr="00901DA9">
          <w:rPr>
            <w:rFonts w:ascii="Times New Roman" w:hAnsi="Times New Roman" w:cs="Times New Roman"/>
            <w:sz w:val="20"/>
            <w:szCs w:val="20"/>
          </w:rPr>
          <w:t>правил дорожного движения</w:t>
        </w:r>
      </w:hyperlink>
      <w:r w:rsidRPr="00901DA9">
        <w:rPr>
          <w:rFonts w:ascii="Times New Roman" w:hAnsi="Times New Roman" w:cs="Times New Roman"/>
          <w:color w:val="000000"/>
          <w:sz w:val="20"/>
          <w:szCs w:val="20"/>
          <w:shd w:val="clear" w:color="auto" w:fill="FFFFFF"/>
        </w:rPr>
        <w:t>, повлекшем по неосторожности смерть человека. </w:t>
      </w:r>
    </w:p>
    <w:p w:rsidR="000E3A1F" w:rsidRPr="00901DA9" w:rsidRDefault="000E3A1F" w:rsidP="00901DA9">
      <w:pPr>
        <w:shd w:val="clear" w:color="auto" w:fill="FFFFFF"/>
        <w:spacing w:after="0"/>
        <w:jc w:val="both"/>
        <w:rPr>
          <w:rFonts w:ascii="Times New Roman" w:hAnsi="Times New Roman" w:cs="Times New Roman"/>
          <w:color w:val="000000"/>
          <w:sz w:val="20"/>
          <w:szCs w:val="20"/>
        </w:rPr>
      </w:pPr>
      <w:r w:rsidRPr="00901DA9">
        <w:rPr>
          <w:rFonts w:ascii="Times New Roman" w:hAnsi="Times New Roman" w:cs="Times New Roman"/>
          <w:color w:val="000000"/>
          <w:sz w:val="20"/>
          <w:szCs w:val="20"/>
        </w:rPr>
        <w:t>       Судом установлено, что в ночное время 05 ноября 2020 года Денисов, управляя автомобилем «ГАЗ А23R22», двигаясь в Валдайском районе по участку  автомобильной дороги общего пользования М-10 «Россия» между д. Миронушка и д. Немчинова Гора со скоростью</w:t>
      </w:r>
      <w:r w:rsidRPr="00901DA9">
        <w:rPr>
          <w:rFonts w:ascii="Times New Roman" w:hAnsi="Times New Roman" w:cs="Times New Roman"/>
          <w:color w:val="FF0000"/>
          <w:sz w:val="20"/>
          <w:szCs w:val="20"/>
        </w:rPr>
        <w:t> </w:t>
      </w:r>
      <w:r w:rsidRPr="00901DA9">
        <w:rPr>
          <w:rFonts w:ascii="Times New Roman" w:hAnsi="Times New Roman" w:cs="Times New Roman"/>
          <w:color w:val="000000"/>
          <w:sz w:val="20"/>
          <w:szCs w:val="20"/>
        </w:rPr>
        <w:t>движения, которая не обеспечивала ему возможность постоянного контроля за характером и направлением движения управляемого им автомобиля для выполнения требований</w:t>
      </w:r>
      <w:r w:rsidRPr="00901DA9">
        <w:rPr>
          <w:rFonts w:ascii="Times New Roman" w:hAnsi="Times New Roman" w:cs="Times New Roman"/>
          <w:color w:val="FF0000"/>
          <w:sz w:val="20"/>
          <w:szCs w:val="20"/>
        </w:rPr>
        <w:t> </w:t>
      </w:r>
      <w:r w:rsidRPr="00901DA9">
        <w:rPr>
          <w:rFonts w:ascii="Times New Roman" w:hAnsi="Times New Roman" w:cs="Times New Roman"/>
          <w:color w:val="000000"/>
          <w:sz w:val="20"/>
          <w:szCs w:val="20"/>
        </w:rPr>
        <w:t>ПДД РФ, не избрал необходимый боковой интервал, и совершил столкновение со стоящим частично на его полосе движения и частично на прилегающей обочине</w:t>
      </w:r>
      <w:r w:rsidRPr="00901DA9">
        <w:rPr>
          <w:rFonts w:ascii="Times New Roman" w:hAnsi="Times New Roman" w:cs="Times New Roman"/>
          <w:color w:val="FF0000"/>
          <w:sz w:val="20"/>
          <w:szCs w:val="20"/>
        </w:rPr>
        <w:t> </w:t>
      </w:r>
      <w:r w:rsidRPr="00901DA9">
        <w:rPr>
          <w:rFonts w:ascii="Times New Roman" w:hAnsi="Times New Roman" w:cs="Times New Roman"/>
          <w:color w:val="000000"/>
          <w:sz w:val="20"/>
          <w:szCs w:val="20"/>
        </w:rPr>
        <w:t>автомобилем «ГАЗ 3302»,  который в свою очередь совершил столкновение со стоящим в попутном направлении автомобилем «МАЗ 4744АО». В результате данного дорожно-транспортного происшествия водителю автомобиля «ГАЗ 3302» - К., находившемуся в момент столкновения между автомобилями «МАЗ 4744АО» и «ГАЗ 3302», были причинены множественные травмы, от которых он скончался на месте происшествия</w:t>
      </w:r>
      <w:r w:rsidRPr="00901DA9">
        <w:rPr>
          <w:rFonts w:ascii="Times New Roman" w:hAnsi="Times New Roman" w:cs="Times New Roman"/>
          <w:color w:val="FF0000"/>
          <w:sz w:val="20"/>
          <w:szCs w:val="20"/>
        </w:rPr>
        <w:t>.</w:t>
      </w:r>
    </w:p>
    <w:p w:rsidR="000E3A1F" w:rsidRPr="00901DA9" w:rsidRDefault="000E3A1F" w:rsidP="00901DA9">
      <w:pPr>
        <w:shd w:val="clear" w:color="auto" w:fill="FFFFFF"/>
        <w:spacing w:after="0"/>
        <w:jc w:val="both"/>
        <w:rPr>
          <w:rFonts w:ascii="Times New Roman" w:hAnsi="Times New Roman" w:cs="Times New Roman"/>
          <w:color w:val="000000"/>
          <w:sz w:val="20"/>
          <w:szCs w:val="20"/>
        </w:rPr>
      </w:pPr>
      <w:r w:rsidRPr="00901DA9">
        <w:rPr>
          <w:rFonts w:ascii="Times New Roman" w:hAnsi="Times New Roman" w:cs="Times New Roman"/>
          <w:color w:val="FF0000"/>
          <w:sz w:val="20"/>
          <w:szCs w:val="20"/>
        </w:rPr>
        <w:t>       </w:t>
      </w:r>
      <w:r w:rsidRPr="00901DA9">
        <w:rPr>
          <w:rFonts w:ascii="Times New Roman" w:hAnsi="Times New Roman" w:cs="Times New Roman"/>
          <w:color w:val="000000"/>
          <w:sz w:val="20"/>
          <w:szCs w:val="20"/>
        </w:rPr>
        <w:t>В судебном заседании подсудимый вину в совершении вменяемого ему преступления не признал.    Однако в ходе судебного следствия его вина была полностью установлена совокупностью всех имеющихся по уголовному делу доказательств.</w:t>
      </w:r>
    </w:p>
    <w:p w:rsidR="000E3A1F" w:rsidRPr="00901DA9" w:rsidRDefault="000E3A1F" w:rsidP="00901DA9">
      <w:pPr>
        <w:shd w:val="clear" w:color="auto" w:fill="FFFFFF"/>
        <w:spacing w:after="0"/>
        <w:jc w:val="both"/>
        <w:rPr>
          <w:rFonts w:ascii="Times New Roman" w:hAnsi="Times New Roman" w:cs="Times New Roman"/>
          <w:color w:val="000000"/>
          <w:sz w:val="20"/>
          <w:szCs w:val="20"/>
        </w:rPr>
      </w:pPr>
      <w:r w:rsidRPr="00901DA9">
        <w:rPr>
          <w:rFonts w:ascii="Times New Roman" w:hAnsi="Times New Roman" w:cs="Times New Roman"/>
          <w:color w:val="000000"/>
          <w:sz w:val="20"/>
          <w:szCs w:val="20"/>
        </w:rPr>
        <w:t xml:space="preserve">   При назначении наказания суд учел характер и степень общественной опасности совершённого преступления, направленного против безопасности дорожного движения и относящегося к категории </w:t>
      </w:r>
      <w:r w:rsidRPr="00901DA9">
        <w:rPr>
          <w:rFonts w:ascii="Times New Roman" w:hAnsi="Times New Roman" w:cs="Times New Roman"/>
          <w:color w:val="000000"/>
          <w:sz w:val="20"/>
          <w:szCs w:val="20"/>
        </w:rPr>
        <w:lastRenderedPageBreak/>
        <w:t>преступлений средней тяжести, личность виновного, обстоятельства, смягчающие наказание, к которым отнес наличие у него на иждивении малолетнего ребенка, принесение извинений потерпевшей, молодой возраст, а также отсутствие обстоятельств, отягчающих наказание.</w:t>
      </w:r>
    </w:p>
    <w:p w:rsidR="000E3A1F" w:rsidRPr="00901DA9" w:rsidRDefault="000E3A1F" w:rsidP="00901DA9">
      <w:pPr>
        <w:shd w:val="clear" w:color="auto" w:fill="FFFFFF"/>
        <w:spacing w:after="0"/>
        <w:jc w:val="both"/>
        <w:rPr>
          <w:rFonts w:ascii="Times New Roman" w:hAnsi="Times New Roman" w:cs="Times New Roman"/>
          <w:color w:val="000000"/>
          <w:sz w:val="20"/>
          <w:szCs w:val="20"/>
        </w:rPr>
      </w:pPr>
      <w:r w:rsidRPr="00901DA9">
        <w:rPr>
          <w:rFonts w:ascii="Times New Roman" w:hAnsi="Times New Roman" w:cs="Times New Roman"/>
          <w:color w:val="000000"/>
          <w:sz w:val="20"/>
          <w:szCs w:val="20"/>
        </w:rPr>
        <w:t>        Приговором суда Денисову Антону назначено наказание в виде лишения свободы на срок 2 года 6 месяцев с отбыванием наказания в колонии-поселении, с лишением  права заниматься определенной деятельностью, связанной с управлением транспортными средствами, на срок 3 года. </w:t>
      </w:r>
    </w:p>
    <w:p w:rsidR="000E3A1F" w:rsidRPr="00901DA9" w:rsidRDefault="000E3A1F" w:rsidP="00901DA9">
      <w:pPr>
        <w:shd w:val="clear" w:color="auto" w:fill="FFFFFF"/>
        <w:spacing w:after="0"/>
        <w:jc w:val="both"/>
        <w:rPr>
          <w:rFonts w:ascii="Times New Roman" w:hAnsi="Times New Roman" w:cs="Times New Roman"/>
          <w:color w:val="000000"/>
          <w:sz w:val="20"/>
          <w:szCs w:val="20"/>
        </w:rPr>
      </w:pPr>
      <w:r w:rsidRPr="00901DA9">
        <w:rPr>
          <w:rFonts w:ascii="Times New Roman" w:hAnsi="Times New Roman" w:cs="Times New Roman"/>
          <w:color w:val="000000"/>
          <w:sz w:val="20"/>
          <w:szCs w:val="20"/>
        </w:rPr>
        <w:t>     Также приговором суда частично удовлетворен гражданский иск, заявленный законным представителем несовершеннолетних дочерей потерпевшего К., с Денисова  взыскана компенсация морального вреда в пользу каждой по 250 000 рублей.</w:t>
      </w:r>
    </w:p>
    <w:p w:rsidR="000E3A1F" w:rsidRPr="00901DA9" w:rsidRDefault="000E3A1F" w:rsidP="00901DA9">
      <w:pPr>
        <w:shd w:val="clear" w:color="auto" w:fill="FFFFFF"/>
        <w:spacing w:after="0"/>
        <w:jc w:val="both"/>
        <w:rPr>
          <w:rFonts w:ascii="Times New Roman" w:hAnsi="Times New Roman" w:cs="Times New Roman"/>
          <w:color w:val="000000"/>
          <w:sz w:val="20"/>
          <w:szCs w:val="20"/>
        </w:rPr>
      </w:pPr>
      <w:r w:rsidRPr="00901DA9">
        <w:rPr>
          <w:rFonts w:ascii="Times New Roman" w:hAnsi="Times New Roman" w:cs="Times New Roman"/>
          <w:color w:val="000000"/>
          <w:sz w:val="20"/>
          <w:szCs w:val="20"/>
        </w:rPr>
        <w:t>        Приговор суда в законную силу не вступил и может быть обжалован.</w:t>
      </w:r>
    </w:p>
    <w:p w:rsidR="00901DA9" w:rsidRDefault="00901DA9" w:rsidP="00901DA9">
      <w:pPr>
        <w:spacing w:after="0"/>
        <w:ind w:firstLine="708"/>
        <w:jc w:val="both"/>
        <w:rPr>
          <w:rFonts w:ascii="Times New Roman" w:hAnsi="Times New Roman" w:cs="Times New Roman"/>
          <w:b/>
          <w:bCs/>
          <w:color w:val="333333"/>
          <w:sz w:val="20"/>
          <w:szCs w:val="20"/>
        </w:rPr>
      </w:pPr>
    </w:p>
    <w:p w:rsidR="000E3A1F" w:rsidRPr="00901DA9" w:rsidRDefault="000E3A1F" w:rsidP="00901DA9">
      <w:pPr>
        <w:spacing w:after="0"/>
        <w:ind w:firstLine="708"/>
        <w:jc w:val="center"/>
        <w:rPr>
          <w:rFonts w:ascii="Times New Roman" w:hAnsi="Times New Roman" w:cs="Times New Roman"/>
          <w:b/>
          <w:bCs/>
          <w:color w:val="333333"/>
          <w:sz w:val="20"/>
          <w:szCs w:val="20"/>
        </w:rPr>
      </w:pPr>
      <w:r w:rsidRPr="00901DA9">
        <w:rPr>
          <w:rFonts w:ascii="Times New Roman" w:hAnsi="Times New Roman" w:cs="Times New Roman"/>
          <w:b/>
          <w:bCs/>
          <w:color w:val="333333"/>
          <w:sz w:val="20"/>
          <w:szCs w:val="20"/>
        </w:rPr>
        <w:t>За повторное вождение в состоянии алкогольного опьянения суд приговорил виновного к реальному лишению свободы.</w:t>
      </w:r>
    </w:p>
    <w:p w:rsidR="000E3A1F" w:rsidRPr="00901DA9" w:rsidRDefault="000E3A1F" w:rsidP="00901DA9">
      <w:pPr>
        <w:spacing w:after="0"/>
        <w:jc w:val="both"/>
        <w:rPr>
          <w:rFonts w:ascii="Times New Roman" w:hAnsi="Times New Roman" w:cs="Times New Roman"/>
          <w:bCs/>
          <w:color w:val="333333"/>
          <w:sz w:val="20"/>
          <w:szCs w:val="20"/>
        </w:rPr>
      </w:pPr>
      <w:r w:rsidRPr="00901DA9">
        <w:rPr>
          <w:rFonts w:ascii="Times New Roman" w:hAnsi="Times New Roman" w:cs="Times New Roman"/>
          <w:bCs/>
          <w:color w:val="333333"/>
          <w:sz w:val="20"/>
          <w:szCs w:val="20"/>
        </w:rPr>
        <w:t xml:space="preserve">     Валдайским районным судом вынесен приговор по уголовному делу в отношении ранее судимого 33-летнего жителя Тверской области Смольянинова Евгения, признанного виновным в совершении преступления, предусмотренного ч. 2 ст. 264.1 УК РФ, - в управлении автомобилем лицом, находящимся в состоянии опьянения, имеющим судимость за совершение в состоянии опьянения преступления, предусмотренного ст. 264.1 УК РФ.</w:t>
      </w:r>
    </w:p>
    <w:p w:rsidR="000E3A1F" w:rsidRPr="00901DA9" w:rsidRDefault="000E3A1F" w:rsidP="00901DA9">
      <w:pPr>
        <w:spacing w:after="0"/>
        <w:jc w:val="both"/>
        <w:rPr>
          <w:rFonts w:ascii="Times New Roman" w:hAnsi="Times New Roman" w:cs="Times New Roman"/>
          <w:bCs/>
          <w:color w:val="333333"/>
          <w:sz w:val="20"/>
          <w:szCs w:val="20"/>
        </w:rPr>
      </w:pPr>
      <w:r w:rsidRPr="00901DA9">
        <w:rPr>
          <w:rFonts w:ascii="Times New Roman" w:hAnsi="Times New Roman" w:cs="Times New Roman"/>
          <w:bCs/>
          <w:color w:val="333333"/>
          <w:sz w:val="20"/>
          <w:szCs w:val="20"/>
        </w:rPr>
        <w:t xml:space="preserve">      В ходе судебного разбирательства установлено, что Смольянинов, являясь в соответствии со ст. 86 УК РФ лицом судимым за совершение преступления, предусмотренного  ст. 264.1 УК РФ к наказанию в виде 200 часов обязательных работ  с лишением права  заниматься деятельностью, связанной с управлением транспортными средствами  на 2 года 6 месяцев, 7 августа 2021 года в вечернее время, находясь в состоянии алкогольного опьянения, управлял автомобилем ВАЗ-2106, передвигаясь по пр. Комсомольский в г. Валдай, где был остановлен сотрудниками ДПС. В связи с наличием у водителя признаков алкогольного опьянения, при помощи алкометра Смольянинов был на месте освидетельствован на состояние алкогольного опьянения, в результате которого было установлено, что содержание этилового спирта в выдыхаемом им воздухе составляет 0,591 мг/л, что в несколько раз превышает возможную суммарную погрешность измерений прибора (0,16 мг/л).</w:t>
      </w:r>
    </w:p>
    <w:p w:rsidR="000E3A1F" w:rsidRPr="00901DA9" w:rsidRDefault="000E3A1F" w:rsidP="00901DA9">
      <w:pPr>
        <w:spacing w:after="0"/>
        <w:jc w:val="both"/>
        <w:rPr>
          <w:rFonts w:ascii="Times New Roman" w:hAnsi="Times New Roman" w:cs="Times New Roman"/>
          <w:bCs/>
          <w:color w:val="333333"/>
          <w:sz w:val="20"/>
          <w:szCs w:val="20"/>
        </w:rPr>
      </w:pPr>
      <w:r w:rsidRPr="00901DA9">
        <w:rPr>
          <w:rFonts w:ascii="Times New Roman" w:hAnsi="Times New Roman" w:cs="Times New Roman"/>
          <w:bCs/>
          <w:color w:val="333333"/>
          <w:sz w:val="20"/>
          <w:szCs w:val="20"/>
        </w:rPr>
        <w:t xml:space="preserve">     В судебном заседании подсудимый вину в совершении преступления признал, раскаялся в содеянном, подтвердил ходатайство о постановлении приговора без проведения судебного разбирательства.  Приговор был постановлен в особом порядке судебного разбирательства. </w:t>
      </w:r>
    </w:p>
    <w:p w:rsidR="000E3A1F" w:rsidRPr="00901DA9" w:rsidRDefault="000E3A1F" w:rsidP="00901DA9">
      <w:pPr>
        <w:spacing w:after="0"/>
        <w:jc w:val="both"/>
        <w:rPr>
          <w:rFonts w:ascii="Times New Roman" w:hAnsi="Times New Roman" w:cs="Times New Roman"/>
          <w:bCs/>
          <w:color w:val="333333"/>
          <w:sz w:val="20"/>
          <w:szCs w:val="20"/>
        </w:rPr>
      </w:pPr>
      <w:r w:rsidRPr="00901DA9">
        <w:rPr>
          <w:rFonts w:ascii="Times New Roman" w:hAnsi="Times New Roman" w:cs="Times New Roman"/>
          <w:bCs/>
          <w:color w:val="333333"/>
          <w:sz w:val="20"/>
          <w:szCs w:val="20"/>
        </w:rPr>
        <w:t xml:space="preserve">     При назначении виновному вида и размера наказания суд учёл его личность, характер, степень общественной опасности и конкретные обстоятельства совершённого деяния, обстоятельства, смягчающие наказание, к которым отнёс: признание им вины и раскаяние в содеянном, возраст, неудовлетворительное состояние его здоровья и состояние здоровья его сожительницы, а также  отсутствие отягчающих наказание обстоятельств.   </w:t>
      </w:r>
    </w:p>
    <w:p w:rsidR="000E3A1F" w:rsidRDefault="000E3A1F" w:rsidP="00901DA9">
      <w:pPr>
        <w:spacing w:after="0"/>
        <w:jc w:val="both"/>
        <w:rPr>
          <w:rFonts w:ascii="Times New Roman" w:hAnsi="Times New Roman" w:cs="Times New Roman"/>
          <w:bCs/>
          <w:color w:val="333333"/>
          <w:sz w:val="20"/>
          <w:szCs w:val="20"/>
        </w:rPr>
      </w:pPr>
      <w:r w:rsidRPr="00901DA9">
        <w:rPr>
          <w:rFonts w:ascii="Times New Roman" w:hAnsi="Times New Roman" w:cs="Times New Roman"/>
          <w:bCs/>
          <w:color w:val="333333"/>
          <w:sz w:val="20"/>
          <w:szCs w:val="20"/>
        </w:rPr>
        <w:t xml:space="preserve">    Приговором суда Смольянинову Евгению путем частичного присоединения     к назначенному наказанию   неотбытой части  наказания в виде лишения права заниматься  определенной деятельностью, связанной с управлением транспортными средствами,   по предыдущему приговору, окончательно назначено наказание в виде лишения свободы на  срок  6 месяцев  с отбыванием наказания в колонии-поселении с лишением права заниматься деятельностью, связанной с управлением транспортными средствами, на срок 3 года 6 месяцев.     Приговор суда в законную силу не вступил и может быть обжалован.</w:t>
      </w:r>
    </w:p>
    <w:p w:rsidR="00901DA9" w:rsidRPr="00901DA9" w:rsidRDefault="00901DA9" w:rsidP="00901DA9">
      <w:pPr>
        <w:spacing w:after="0"/>
        <w:jc w:val="both"/>
        <w:rPr>
          <w:rFonts w:ascii="Times New Roman" w:hAnsi="Times New Roman" w:cs="Times New Roman"/>
          <w:sz w:val="20"/>
          <w:szCs w:val="20"/>
        </w:rPr>
      </w:pPr>
    </w:p>
    <w:p w:rsidR="000E3A1F" w:rsidRPr="00901DA9" w:rsidRDefault="000E3A1F" w:rsidP="00901DA9">
      <w:pPr>
        <w:pStyle w:val="ad"/>
        <w:shd w:val="clear" w:color="auto" w:fill="FFFFFF"/>
        <w:spacing w:before="0" w:beforeAutospacing="0" w:after="0" w:afterAutospacing="0"/>
        <w:ind w:firstLine="567"/>
        <w:jc w:val="center"/>
        <w:rPr>
          <w:b/>
          <w:color w:val="000000"/>
          <w:sz w:val="20"/>
          <w:szCs w:val="20"/>
        </w:rPr>
      </w:pPr>
      <w:r w:rsidRPr="00901DA9">
        <w:rPr>
          <w:b/>
          <w:color w:val="000000"/>
          <w:sz w:val="20"/>
          <w:szCs w:val="20"/>
        </w:rPr>
        <w:t>За применение поддельного медицинского заключения осужден местный житель.</w:t>
      </w:r>
    </w:p>
    <w:p w:rsidR="000E3A1F" w:rsidRPr="00901DA9" w:rsidRDefault="000E3A1F" w:rsidP="00901DA9">
      <w:pPr>
        <w:pStyle w:val="ad"/>
        <w:shd w:val="clear" w:color="auto" w:fill="FFFFFF"/>
        <w:spacing w:before="0" w:beforeAutospacing="0" w:after="0" w:afterAutospacing="0"/>
        <w:ind w:firstLine="567"/>
        <w:jc w:val="both"/>
        <w:rPr>
          <w:color w:val="000000"/>
          <w:sz w:val="20"/>
          <w:szCs w:val="20"/>
        </w:rPr>
      </w:pPr>
      <w:r w:rsidRPr="00901DA9">
        <w:rPr>
          <w:color w:val="000000"/>
          <w:sz w:val="20"/>
          <w:szCs w:val="20"/>
        </w:rPr>
        <w:t>Валдайский районный суд Новгородской области вынес приговор по уголовному делу  в отношении 26-летнего жителя Валдайского района Вишнякова Ивана, признанного виновным в совершении преступления, предусмотренного ч. 3 ст. 327 Уголовного кодекса Российской Федерации, а именно в приобретении, хранении в целях использования и использовании заведомо поддельного официального документа, предоставляющего права.</w:t>
      </w:r>
    </w:p>
    <w:p w:rsidR="000E3A1F" w:rsidRPr="00901DA9" w:rsidRDefault="000E3A1F" w:rsidP="00901DA9">
      <w:pPr>
        <w:pStyle w:val="ad"/>
        <w:shd w:val="clear" w:color="auto" w:fill="FFFFFF"/>
        <w:spacing w:before="0" w:beforeAutospacing="0" w:after="0" w:afterAutospacing="0"/>
        <w:jc w:val="both"/>
        <w:rPr>
          <w:color w:val="000000"/>
          <w:sz w:val="20"/>
          <w:szCs w:val="20"/>
        </w:rPr>
      </w:pPr>
      <w:r w:rsidRPr="00901DA9">
        <w:rPr>
          <w:color w:val="000000"/>
          <w:sz w:val="20"/>
          <w:szCs w:val="20"/>
        </w:rPr>
        <w:t xml:space="preserve">         Судом установлено, что 07 августа 2020 года Вишняков, находясь в Москве, не имея намерения на прохождение медицинской врачебной комиссии, в целях дальнейшего использования для открытия водительской категории «С», у неустановленного следственным органом лица,  приобрел за 3000 рублей, поддельное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или медицинских ограничений к управлению транспортными средствами, на бланке строгой отчетности, содержащее </w:t>
      </w:r>
      <w:r w:rsidRPr="00901DA9">
        <w:rPr>
          <w:color w:val="000000"/>
          <w:sz w:val="20"/>
          <w:szCs w:val="20"/>
        </w:rPr>
        <w:lastRenderedPageBreak/>
        <w:t>недостоверные сведения о враче его выдавшем, дате выдачи, категориях и подкатегориях транспортных средств, на управление которыми предоставляется  право управления, поддельные изображения оттисков  штампов медицинского учреждения ООО «СитиМед» г. Москва». Приобретенное поддельное медицинское заключение Вишняков хранил при себе, а 15 февраля 2021 года предоставил в МО ДОСААФ России по Валдайскому району, для зачисления в группу обучающихся водителей к выдаче категории «С».  В последствии указанное поддельное медицинское  заключение с целью проверки подлинности было передано в РЭО ОГИБДД ОМВД России по Валдайскому району, где и был выявлен факт его подделки.</w:t>
      </w:r>
    </w:p>
    <w:p w:rsidR="000E3A1F" w:rsidRPr="00901DA9" w:rsidRDefault="000E3A1F" w:rsidP="00901DA9">
      <w:pPr>
        <w:pStyle w:val="ad"/>
        <w:shd w:val="clear" w:color="auto" w:fill="FFFFFF"/>
        <w:spacing w:before="0" w:beforeAutospacing="0" w:after="0" w:afterAutospacing="0"/>
        <w:jc w:val="both"/>
        <w:rPr>
          <w:color w:val="000000"/>
          <w:sz w:val="20"/>
          <w:szCs w:val="20"/>
        </w:rPr>
      </w:pPr>
      <w:r w:rsidRPr="00901DA9">
        <w:rPr>
          <w:color w:val="000000"/>
          <w:sz w:val="20"/>
          <w:szCs w:val="20"/>
        </w:rPr>
        <w:t>        В судебном заседании подсудимый  вину в совершении вменяемого ему преступления признал, от дачи показаний отказался, воспользовавшись положениями ст. 51 Конституции РФ. Вина Вишнякова в совершении инкриминируемого ему деяния была полностью подтверждена совокупностью всех доказательств, исследованных в ходе судебного следствия.</w:t>
      </w:r>
    </w:p>
    <w:p w:rsidR="000E3A1F" w:rsidRPr="00901DA9" w:rsidRDefault="000E3A1F" w:rsidP="00901DA9">
      <w:pPr>
        <w:pStyle w:val="ad"/>
        <w:shd w:val="clear" w:color="auto" w:fill="FFFFFF"/>
        <w:spacing w:before="0" w:beforeAutospacing="0" w:after="0" w:afterAutospacing="0"/>
        <w:rPr>
          <w:color w:val="000000"/>
          <w:sz w:val="20"/>
          <w:szCs w:val="20"/>
        </w:rPr>
      </w:pPr>
      <w:r w:rsidRPr="00901DA9">
        <w:rPr>
          <w:b/>
          <w:bCs/>
          <w:color w:val="000000"/>
          <w:sz w:val="20"/>
          <w:szCs w:val="20"/>
        </w:rPr>
        <w:t>      </w:t>
      </w:r>
      <w:r w:rsidRPr="00901DA9">
        <w:rPr>
          <w:sz w:val="20"/>
          <w:szCs w:val="20"/>
        </w:rPr>
        <w:t>Санкция ч. 3 ст. 327 УК РФ предусматривает наказание в виде ограничения свободы на срок до одного года, либо принудительных работ на срок до одного года, либо лишение свободы на срок до одного года.</w:t>
      </w:r>
    </w:p>
    <w:p w:rsidR="000E3A1F" w:rsidRPr="00901DA9" w:rsidRDefault="000E3A1F" w:rsidP="00901DA9">
      <w:pPr>
        <w:pStyle w:val="ad"/>
        <w:shd w:val="clear" w:color="auto" w:fill="FFFFFF"/>
        <w:spacing w:before="0" w:beforeAutospacing="0" w:after="0" w:afterAutospacing="0"/>
        <w:jc w:val="both"/>
        <w:rPr>
          <w:color w:val="000000"/>
          <w:sz w:val="20"/>
          <w:szCs w:val="20"/>
        </w:rPr>
      </w:pPr>
      <w:r w:rsidRPr="00901DA9">
        <w:rPr>
          <w:color w:val="000000"/>
          <w:sz w:val="20"/>
          <w:szCs w:val="20"/>
        </w:rPr>
        <w:t>       При назначении Вишнякову наказания суд учел характер и степень общественной опасности совершенного им преступления, направленного против порядка управления, относящегося к категории преступлений небольшой тяжести, личность виновного, обстоятельства, смягчающие наказание, к которым отнес признание им вины, раскаяние в содеянном, молодой возраст, неудовлетворительное состояние его здоровья, отсутствие обстоятельств отягчающих наказание.</w:t>
      </w:r>
    </w:p>
    <w:p w:rsidR="000E3A1F" w:rsidRPr="00901DA9" w:rsidRDefault="000E3A1F" w:rsidP="00901DA9">
      <w:pPr>
        <w:pStyle w:val="ad"/>
        <w:shd w:val="clear" w:color="auto" w:fill="FFFFFF"/>
        <w:spacing w:before="0" w:beforeAutospacing="0" w:after="0" w:afterAutospacing="0"/>
        <w:jc w:val="both"/>
        <w:rPr>
          <w:color w:val="000000"/>
          <w:sz w:val="20"/>
          <w:szCs w:val="20"/>
        </w:rPr>
      </w:pPr>
      <w:r w:rsidRPr="00901DA9">
        <w:rPr>
          <w:color w:val="000000"/>
          <w:sz w:val="20"/>
          <w:szCs w:val="20"/>
        </w:rPr>
        <w:t>        Приговором суда Вишнякову Ивану назначено наказание в виде ограничения свободы сроком на 2 месяца.</w:t>
      </w:r>
    </w:p>
    <w:p w:rsidR="000E3A1F" w:rsidRPr="00901DA9" w:rsidRDefault="000E3A1F" w:rsidP="00901DA9">
      <w:pPr>
        <w:pStyle w:val="ad"/>
        <w:shd w:val="clear" w:color="auto" w:fill="FFFFFF"/>
        <w:spacing w:before="0" w:beforeAutospacing="0" w:after="0" w:afterAutospacing="0"/>
        <w:jc w:val="both"/>
        <w:rPr>
          <w:color w:val="000000"/>
          <w:sz w:val="20"/>
          <w:szCs w:val="20"/>
        </w:rPr>
      </w:pPr>
      <w:r w:rsidRPr="00901DA9">
        <w:rPr>
          <w:color w:val="000000"/>
          <w:sz w:val="20"/>
          <w:szCs w:val="20"/>
        </w:rPr>
        <w:t>        Приговор суда в законную силу не вступил и может быть обжалован.</w:t>
      </w:r>
    </w:p>
    <w:p w:rsidR="00901DA9" w:rsidRDefault="00901DA9" w:rsidP="00901DA9">
      <w:pPr>
        <w:shd w:val="clear" w:color="auto" w:fill="FFFFFF"/>
        <w:spacing w:after="0"/>
        <w:ind w:firstLine="708"/>
        <w:jc w:val="both"/>
        <w:rPr>
          <w:rFonts w:ascii="Times New Roman" w:hAnsi="Times New Roman" w:cs="Times New Roman"/>
          <w:b/>
          <w:color w:val="333333"/>
          <w:sz w:val="20"/>
          <w:szCs w:val="20"/>
        </w:rPr>
      </w:pPr>
    </w:p>
    <w:p w:rsidR="000E3A1F" w:rsidRPr="00901DA9" w:rsidRDefault="000E3A1F" w:rsidP="00901DA9">
      <w:pPr>
        <w:shd w:val="clear" w:color="auto" w:fill="FFFFFF"/>
        <w:spacing w:after="0"/>
        <w:ind w:firstLine="708"/>
        <w:jc w:val="both"/>
        <w:rPr>
          <w:rFonts w:ascii="Times New Roman" w:hAnsi="Times New Roman" w:cs="Times New Roman"/>
          <w:b/>
          <w:color w:val="333333"/>
          <w:sz w:val="20"/>
          <w:szCs w:val="20"/>
        </w:rPr>
      </w:pPr>
      <w:r w:rsidRPr="00901DA9">
        <w:rPr>
          <w:rFonts w:ascii="Times New Roman" w:hAnsi="Times New Roman" w:cs="Times New Roman"/>
          <w:b/>
          <w:color w:val="333333"/>
          <w:sz w:val="20"/>
          <w:szCs w:val="20"/>
        </w:rPr>
        <w:t>По требованию прокуратуры Валдайского района объекты ливневой канализации поставлены на</w:t>
      </w:r>
      <w:r w:rsidR="00901DA9" w:rsidRPr="00901DA9">
        <w:rPr>
          <w:rFonts w:ascii="Times New Roman" w:hAnsi="Times New Roman" w:cs="Times New Roman"/>
          <w:b/>
          <w:color w:val="333333"/>
          <w:sz w:val="20"/>
          <w:szCs w:val="20"/>
        </w:rPr>
        <w:t xml:space="preserve"> </w:t>
      </w:r>
      <w:r w:rsidRPr="00901DA9">
        <w:rPr>
          <w:rFonts w:ascii="Times New Roman" w:hAnsi="Times New Roman" w:cs="Times New Roman"/>
          <w:b/>
          <w:color w:val="333333"/>
          <w:sz w:val="20"/>
          <w:szCs w:val="20"/>
        </w:rPr>
        <w:t xml:space="preserve"> кадастровый учёт</w:t>
      </w:r>
    </w:p>
    <w:p w:rsidR="000E3A1F" w:rsidRPr="00901DA9" w:rsidRDefault="000E3A1F" w:rsidP="00901DA9">
      <w:pPr>
        <w:shd w:val="clear" w:color="auto" w:fill="FFFFFF"/>
        <w:spacing w:after="0"/>
        <w:ind w:firstLine="708"/>
        <w:jc w:val="both"/>
        <w:rPr>
          <w:rFonts w:ascii="Times New Roman" w:hAnsi="Times New Roman" w:cs="Times New Roman"/>
          <w:color w:val="333333"/>
          <w:sz w:val="20"/>
          <w:szCs w:val="20"/>
        </w:rPr>
      </w:pPr>
      <w:r w:rsidRPr="00901DA9">
        <w:rPr>
          <w:rFonts w:ascii="Times New Roman" w:hAnsi="Times New Roman" w:cs="Times New Roman"/>
          <w:color w:val="333333"/>
          <w:sz w:val="20"/>
          <w:szCs w:val="20"/>
        </w:rPr>
        <w:t>Прокуратура Валдайского района по обращению местного жителя провела проверку соблюдения органами местного самоуправления требований законодательства о водоснабжении и водоотведении.</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333333"/>
          <w:sz w:val="20"/>
          <w:szCs w:val="20"/>
        </w:rPr>
        <w:t>Установлено, что в нарушение требований закона сети ливневой канализации в г. Валдай на кадастровый учет не поставлены, их инвентаризация не проведена.</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333333"/>
          <w:sz w:val="20"/>
          <w:szCs w:val="20"/>
        </w:rPr>
        <w:t>По данным фактам прокурор направила в суд административное исковое заявление об обязании администрации Валдайского района провести инвентаризацию и осуществить постановку на кадастровый учет объектов ливневой канализации.</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333333"/>
          <w:sz w:val="20"/>
          <w:szCs w:val="20"/>
          <w:shd w:val="clear" w:color="auto" w:fill="FFFFFF"/>
        </w:rPr>
        <w:t>Требования прокурора решением суда удовлетворены полностью.</w:t>
      </w:r>
    </w:p>
    <w:p w:rsidR="000E3A1F" w:rsidRPr="00901DA9" w:rsidRDefault="000E3A1F" w:rsidP="00901DA9">
      <w:pPr>
        <w:shd w:val="clear" w:color="auto" w:fill="FFFFFF"/>
        <w:spacing w:after="0"/>
        <w:jc w:val="both"/>
        <w:rPr>
          <w:rFonts w:ascii="Times New Roman" w:hAnsi="Times New Roman" w:cs="Times New Roman"/>
          <w:color w:val="333333"/>
          <w:sz w:val="20"/>
          <w:szCs w:val="20"/>
        </w:rPr>
      </w:pPr>
      <w:r w:rsidRPr="00901DA9">
        <w:rPr>
          <w:rFonts w:ascii="Times New Roman" w:hAnsi="Times New Roman" w:cs="Times New Roman"/>
          <w:color w:val="333333"/>
          <w:sz w:val="20"/>
          <w:szCs w:val="20"/>
          <w:shd w:val="clear" w:color="auto" w:fill="FFFFFF"/>
        </w:rPr>
        <w:t>В настоящее время проведена инвентаризация и объекты ливневой канализации поставлены на кадастровый учёт.</w:t>
      </w:r>
    </w:p>
    <w:p w:rsidR="000E3A1F" w:rsidRPr="000E3A1F" w:rsidRDefault="000E3A1F" w:rsidP="000E3A1F">
      <w:pPr>
        <w:spacing w:after="0"/>
        <w:ind w:firstLine="708"/>
        <w:rPr>
          <w:rFonts w:ascii="Times New Roman" w:eastAsia="Calibri" w:hAnsi="Times New Roman" w:cs="Times New Roman"/>
          <w:sz w:val="20"/>
          <w:szCs w:val="20"/>
          <w:lang w:eastAsia="en-US"/>
        </w:rPr>
      </w:pPr>
    </w:p>
    <w:p w:rsidR="00010E7A" w:rsidRPr="002B1669" w:rsidRDefault="00010E7A" w:rsidP="00010E7A">
      <w:pPr>
        <w:tabs>
          <w:tab w:val="left" w:pos="8355"/>
        </w:tabs>
        <w:spacing w:after="0"/>
        <w:jc w:val="both"/>
        <w:rPr>
          <w:rFonts w:ascii="Times New Roman" w:hAnsi="Times New Roman" w:cs="Times New Roman"/>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В закон о государственной регистрации недвижимости внесены изменения</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 01.02.2022 вступил в силу Федеральный закон от 26.05.2021 №148-ФЗ, которым внесены изменения в Федеральный закон от 13.07.2015 №218-ФЗ «О государственной регистрации недвижимости».</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Изменениями определено внесение дополнительных сведений об объекте недвижимости, а именно: сведения о признании многоквартирного дома аварийным и подлежащим сносу или реконструкции или о признании жилого дома непригодным для проживания;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 учетом вышеизложенного, на органы государственной власти и органы местного самоуправления возложена обязанность по направлению в орган регистрации прав документы (содержащиеся в них сведения) для внесения сведений в ЕГРН в случае принятия ими решений (актов)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Выписка, которая содержит общедоступные сведения ЕГРН, должна дополнительно включать информацию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A76D01" w:rsidRDefault="00A76D01"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80F16">
        <w:rPr>
          <w:rStyle w:val="af"/>
          <w:rFonts w:eastAsiaTheme="majorEastAsia"/>
          <w:i w:val="0"/>
          <w:color w:val="483B3F"/>
          <w:sz w:val="20"/>
          <w:szCs w:val="20"/>
        </w:rPr>
        <w:t>Помощник прокурора Валдайского района Васильев С.В.</w:t>
      </w:r>
    </w:p>
    <w:p w:rsidR="00380F16" w:rsidRPr="00380F16" w:rsidRDefault="00380F16" w:rsidP="00380F16">
      <w:pPr>
        <w:pStyle w:val="ad"/>
        <w:shd w:val="clear" w:color="auto" w:fill="FFFFFF"/>
        <w:spacing w:before="0" w:beforeAutospacing="0" w:after="0" w:afterAutospacing="0"/>
        <w:jc w:val="both"/>
        <w:rPr>
          <w:i/>
          <w:color w:val="483B3F"/>
          <w:sz w:val="20"/>
          <w:szCs w:val="20"/>
        </w:rPr>
      </w:pPr>
    </w:p>
    <w:p w:rsidR="00A76D01" w:rsidRPr="00380F16" w:rsidRDefault="00A76D01" w:rsidP="00380F16">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lastRenderedPageBreak/>
        <w:t>В ЗАКОНОДАТЕЛЬСТВО ВНЕСЕНО ИЗМЕНЕНИЕ, ПРЕДУСМАТРИВАЮЩЕЕ СОКРАЩЁННЫЕ СРОКИ ВСТУПЛЕНИЯ В СИЛУ АКТОВ В СФЕРЕ ТАМОЖЕННОГО РЕГУЛИРОВАНИЯ.</w:t>
      </w:r>
    </w:p>
    <w:p w:rsidR="00A76D01" w:rsidRPr="00380F16" w:rsidRDefault="00A76D01" w:rsidP="00380F16">
      <w:pPr>
        <w:pStyle w:val="ad"/>
        <w:shd w:val="clear" w:color="auto" w:fill="FFFFFF"/>
        <w:spacing w:before="0" w:beforeAutospacing="0" w:after="0" w:afterAutospacing="0"/>
        <w:ind w:firstLine="708"/>
        <w:jc w:val="both"/>
        <w:rPr>
          <w:bCs/>
          <w:color w:val="483B3F"/>
          <w:sz w:val="20"/>
          <w:szCs w:val="20"/>
        </w:rPr>
      </w:pPr>
      <w:r w:rsidRPr="00380F16">
        <w:rPr>
          <w:bCs/>
          <w:color w:val="483B3F"/>
          <w:sz w:val="20"/>
          <w:szCs w:val="20"/>
        </w:rPr>
        <w:t>В законодательство внесено изменение, предусматривающее сокращённые сроки вступления в силу актов в сфере таможенного регулирования.</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Президент подписал Федеральный закон от 16.04.2022 г. № 115-ФЗ. О внесении изменения в статью 392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Федеральным законом предусматривается, что до 31 декабря 2023 года включительно для указов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в сфере таможенного регулирования может устанавливаться специальный порядок вступления их в силу, предусматривающий сокращённые сроки вступления данных актов в силу.</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rStyle w:val="af"/>
          <w:rFonts w:eastAsiaTheme="majorEastAsia"/>
          <w:i w:val="0"/>
          <w:color w:val="483B3F"/>
          <w:sz w:val="20"/>
          <w:szCs w:val="20"/>
        </w:rPr>
        <w:t>Прокурор Валдайского района Дубровина Т.С.</w:t>
      </w:r>
    </w:p>
    <w:p w:rsidR="00380F16" w:rsidRDefault="00380F16" w:rsidP="00380F16">
      <w:pPr>
        <w:pStyle w:val="ad"/>
        <w:shd w:val="clear" w:color="auto" w:fill="FFFFFF"/>
        <w:spacing w:before="0" w:beforeAutospacing="0" w:after="0" w:afterAutospacing="0"/>
        <w:jc w:val="center"/>
        <w:rPr>
          <w:rStyle w:val="ae"/>
          <w:rFonts w:eastAsiaTheme="majorEastAsia"/>
          <w:color w:val="483B3F"/>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Введена маркировка знаком соответствия улучшенной сельхозпродукции</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В соответствии с Приказом Минсельхоза России от 11.02.2022 № 70 «Об утверждении порядка маркировки в виде графического изображения (знака соответствия) улучшенных сельскохозяйственной продукции, продовольствия, промышленной и иной продукции единого образца, а также указанного изображения и требований к такой маркировке» производители улучшенных сельскохозяйственной продукции, продовольствия, промышленной и иной продукции после подтверждения соответствия, имеют право разместить маркировку в виде графического изображения (знака соответствия) на упаковке, потребительской и (или) транспортной таре или на прикрепленных к ней либо помещенных в нее иных носителях информации.</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центральной части графического изображения (знака соответствия) располагается окружность с контуром зеленого цвета. В окружность вписаны абстрактные фигуры зеленого цвета в виде листа и ладони на белом фоне. Слева и справа от окружности находятся кривые линии зеленого цвета.</w:t>
      </w:r>
    </w:p>
    <w:p w:rsidR="00A76D01" w:rsidRDefault="00A76D01"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80F16">
        <w:rPr>
          <w:rStyle w:val="af"/>
          <w:rFonts w:eastAsiaTheme="majorEastAsia"/>
          <w:i w:val="0"/>
          <w:color w:val="483B3F"/>
          <w:sz w:val="20"/>
          <w:szCs w:val="20"/>
        </w:rPr>
        <w:t>Старший помощник прокурора Валдайского района Соловьева В.В.</w:t>
      </w:r>
    </w:p>
    <w:p w:rsidR="00380F16" w:rsidRPr="00380F16" w:rsidRDefault="00380F16" w:rsidP="00380F16">
      <w:pPr>
        <w:pStyle w:val="ad"/>
        <w:shd w:val="clear" w:color="auto" w:fill="FFFFFF"/>
        <w:spacing w:before="0" w:beforeAutospacing="0" w:after="0" w:afterAutospacing="0"/>
        <w:jc w:val="both"/>
        <w:rPr>
          <w:i/>
          <w:color w:val="483B3F"/>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Вводится бессрочный порядок списания штрафов и пеней с поставщиков (подрядчиков, исполнителей), нарушивших обязательства по государственному или муниципальному контракту из-за внешних санкций</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Постановлением Правительства Российской Федерации от 10.03.2022 № 340 «О внесении изменений в постановление Правительства Российской Федерации от 4 июля 2018 № 783» установлено, что для списания пеней и штрафов достаточно будет представить госзаказчику письменное обоснование обстоятельств, повлекших невозможность исполнения контракта в связи с введением санкций и (или) мер ограничительного характера, с приложением подтверждающих документов (при их наличии).</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Также дополняются основания для принятия решения о списании начисленной и неуплаченной суммы неустоек (штрафов, пеней) при наличии документа о подтвержденных сторонами контракта расчетах.</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rStyle w:val="af"/>
          <w:rFonts w:eastAsiaTheme="majorEastAsia"/>
          <w:i w:val="0"/>
          <w:color w:val="483B3F"/>
          <w:sz w:val="20"/>
          <w:szCs w:val="20"/>
        </w:rPr>
        <w:t>Старший помощник прокурор</w:t>
      </w:r>
      <w:r w:rsidR="00380F16">
        <w:rPr>
          <w:rStyle w:val="af"/>
          <w:rFonts w:eastAsiaTheme="majorEastAsia"/>
          <w:i w:val="0"/>
          <w:color w:val="483B3F"/>
          <w:sz w:val="20"/>
          <w:szCs w:val="20"/>
        </w:rPr>
        <w:t>а Валдайского района Соловьев К.</w:t>
      </w:r>
      <w:r w:rsidRPr="00380F16">
        <w:rPr>
          <w:rStyle w:val="af"/>
          <w:rFonts w:eastAsiaTheme="majorEastAsia"/>
          <w:i w:val="0"/>
          <w:color w:val="483B3F"/>
          <w:sz w:val="20"/>
          <w:szCs w:val="20"/>
        </w:rPr>
        <w:t>А.</w:t>
      </w:r>
    </w:p>
    <w:p w:rsidR="00380F16" w:rsidRDefault="00380F16" w:rsidP="00380F16">
      <w:pPr>
        <w:pStyle w:val="ad"/>
        <w:shd w:val="clear" w:color="auto" w:fill="FFFFFF"/>
        <w:spacing w:before="0" w:beforeAutospacing="0" w:after="0" w:afterAutospacing="0"/>
        <w:jc w:val="both"/>
        <w:rPr>
          <w:b/>
          <w:bCs/>
          <w:color w:val="483B3F"/>
          <w:sz w:val="20"/>
          <w:szCs w:val="20"/>
        </w:rPr>
      </w:pPr>
    </w:p>
    <w:p w:rsidR="00A76D01" w:rsidRPr="00380F16" w:rsidRDefault="00A76D01" w:rsidP="00380F16">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ВЗЯЛ КРЕДИТЫ В НЕСКОЛЬКИХ БАНКАХ, ЗАТЕМ ЛИШИЛСЯ РАБОТЫ, ТЕПЕРЬ НЕ МОГУ ИХ ОПЛАТИТЬ. МОГУ ЛИ Я БЫТЬ ПРИЗНАН БАНКРОТОМ?</w:t>
      </w:r>
    </w:p>
    <w:p w:rsidR="00A76D01" w:rsidRPr="00380F16" w:rsidRDefault="00A76D01" w:rsidP="00380F16">
      <w:pPr>
        <w:pStyle w:val="ad"/>
        <w:shd w:val="clear" w:color="auto" w:fill="FFFFFF"/>
        <w:spacing w:before="0" w:beforeAutospacing="0" w:after="0" w:afterAutospacing="0"/>
        <w:jc w:val="both"/>
        <w:rPr>
          <w:b/>
          <w:bCs/>
          <w:color w:val="483B3F"/>
          <w:sz w:val="20"/>
          <w:szCs w:val="20"/>
        </w:rPr>
      </w:pPr>
    </w:p>
    <w:p w:rsidR="00A76D01" w:rsidRPr="00380F16" w:rsidRDefault="00A76D01" w:rsidP="00380F16">
      <w:pPr>
        <w:pStyle w:val="ad"/>
        <w:shd w:val="clear" w:color="auto" w:fill="FFFFFF"/>
        <w:spacing w:before="0" w:beforeAutospacing="0" w:after="0" w:afterAutospacing="0"/>
        <w:ind w:firstLine="708"/>
        <w:jc w:val="both"/>
        <w:rPr>
          <w:bCs/>
          <w:color w:val="483B3F"/>
          <w:sz w:val="20"/>
          <w:szCs w:val="20"/>
        </w:rPr>
      </w:pPr>
      <w:r w:rsidRPr="00380F16">
        <w:rPr>
          <w:bCs/>
          <w:color w:val="483B3F"/>
          <w:sz w:val="20"/>
          <w:szCs w:val="20"/>
        </w:rPr>
        <w:t>В соответствии с ч.2 ст. 213.4 Федерального закона "О несостоятельности (банкротстве)"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Под неплатежеспособностью гражданина понимается его неспособность удовлетворить в полном объеме требования кредиторов по денежным обязательствам и (или) исполнить обязанность по уплате обязательных платежей.</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Если не доказано иное, гражданин предполагается неплатежеспособным при условии, что имеет место хотя бы одно из следующих обстоятельств:</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гражданин прекратил расчеты с кредиторами, то есть перестал исполнять денежные обязательства и (или) обязанность по уплате обязательных платежей, срок исполнения которых наступил;</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более чем десять процентов совокупного размера денежных обязательств и (или) обязанности по уплате обязательных платежей, которые имеются у гражданина и срок исполнения которых наступил, не исполнены им в течение более чем одного месяца со дня, когда такие обязательства и (или) обязанность должны быть исполнены;</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lastRenderedPageBreak/>
        <w:t>размер задолженности гражданина превышает стоимость его имущества, в том числе права требования;</w:t>
      </w:r>
    </w:p>
    <w:p w:rsidR="00A76D01" w:rsidRPr="00380F16" w:rsidRDefault="00A76D01" w:rsidP="00380F16">
      <w:pPr>
        <w:pStyle w:val="ad"/>
        <w:shd w:val="clear" w:color="auto" w:fill="FFFFFF"/>
        <w:spacing w:before="0" w:beforeAutospacing="0" w:after="0" w:afterAutospacing="0"/>
        <w:jc w:val="both"/>
        <w:rPr>
          <w:rStyle w:val="af"/>
          <w:rFonts w:eastAsiaTheme="majorEastAsia"/>
          <w:bCs/>
          <w:i w:val="0"/>
          <w:color w:val="483B3F"/>
          <w:sz w:val="20"/>
          <w:szCs w:val="20"/>
        </w:rPr>
      </w:pPr>
      <w:r w:rsidRPr="00380F16">
        <w:rPr>
          <w:bCs/>
          <w:color w:val="483B3F"/>
          <w:sz w:val="20"/>
          <w:szCs w:val="20"/>
        </w:rPr>
        <w:t>наличие постановления об окончании исполнительного производства в связи с тем, что у гражданина отсутствует имущество, на которое может быть обращено взыскание.</w:t>
      </w:r>
      <w:r w:rsidRPr="00380F16">
        <w:rPr>
          <w:rStyle w:val="af"/>
          <w:rFonts w:eastAsiaTheme="majorEastAsia"/>
          <w:bCs/>
          <w:i w:val="0"/>
          <w:color w:val="483B3F"/>
          <w:sz w:val="20"/>
          <w:szCs w:val="20"/>
        </w:rPr>
        <w:t xml:space="preserve"> </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rStyle w:val="af"/>
          <w:rFonts w:eastAsiaTheme="majorEastAsia"/>
          <w:i w:val="0"/>
          <w:color w:val="483B3F"/>
          <w:sz w:val="20"/>
          <w:szCs w:val="20"/>
        </w:rPr>
        <w:t>Прокурор Валдайского района Дубровина Т.С.</w:t>
      </w:r>
    </w:p>
    <w:p w:rsidR="00380F16" w:rsidRPr="00380F16" w:rsidRDefault="00380F16" w:rsidP="00380F16">
      <w:pPr>
        <w:pStyle w:val="ad"/>
        <w:shd w:val="clear" w:color="auto" w:fill="FFFFFF"/>
        <w:spacing w:before="0" w:beforeAutospacing="0" w:after="0" w:afterAutospacing="0"/>
        <w:jc w:val="both"/>
        <w:rPr>
          <w:bCs/>
          <w:color w:val="483B3F"/>
          <w:sz w:val="20"/>
          <w:szCs w:val="20"/>
        </w:rPr>
      </w:pPr>
    </w:p>
    <w:p w:rsidR="00A76D01" w:rsidRPr="00380F16" w:rsidRDefault="00A76D01" w:rsidP="00380F16">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ВОЗМОЖЕН ЛИ ПРИЕМ В ШКОЛУ РЕБЕНКА БЕЗ ПРОПИСКИ?</w:t>
      </w:r>
    </w:p>
    <w:p w:rsidR="00A76D01" w:rsidRPr="00380F16" w:rsidRDefault="00A76D01" w:rsidP="00380F16">
      <w:pPr>
        <w:pStyle w:val="ad"/>
        <w:shd w:val="clear" w:color="auto" w:fill="FFFFFF"/>
        <w:spacing w:before="0" w:beforeAutospacing="0" w:after="0" w:afterAutospacing="0"/>
        <w:ind w:firstLine="708"/>
        <w:jc w:val="both"/>
        <w:rPr>
          <w:bCs/>
          <w:color w:val="483B3F"/>
          <w:sz w:val="20"/>
          <w:szCs w:val="20"/>
        </w:rPr>
      </w:pPr>
      <w:r w:rsidRPr="00380F16">
        <w:rPr>
          <w:bCs/>
          <w:color w:val="483B3F"/>
          <w:sz w:val="20"/>
          <w:szCs w:val="20"/>
        </w:rPr>
        <w:t>Ответ: Согласно ст. 45 Конституции РФ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Для принятия ребенка в школу, родитель должен позаботиться о том, чтобы у ребёнка обязательно была прописка, хотя бы временная. Отсутствие прописки является нарушением миграционного режима.</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Если ребенок живет без регистрации больше недели - значит, родители нарушают закон и могут быть привлечены к административной ответственности. Администрация учебного заведения обязательно требует документы, подтверждающие постановку ребенка на регистрационный учет по месту пребывания или проживания.</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Согласно п. 4 ст. 67 Закона об образовании, в учебное заведение в первую очередь зачисляются первоклассники по месту прописки, а дети, поставленные на регистрационный учет в других районах, принимаются на втором этапе при условии наличия свободных мест.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A76D01" w:rsidRPr="00380F16" w:rsidRDefault="00A76D01" w:rsidP="00380F16">
      <w:pPr>
        <w:pStyle w:val="ad"/>
        <w:shd w:val="clear" w:color="auto" w:fill="FFFFFF"/>
        <w:spacing w:before="0" w:beforeAutospacing="0" w:after="0" w:afterAutospacing="0"/>
        <w:jc w:val="both"/>
        <w:rPr>
          <w:bCs/>
          <w:color w:val="483B3F"/>
          <w:sz w:val="20"/>
          <w:szCs w:val="20"/>
        </w:rPr>
      </w:pPr>
      <w:r w:rsidRPr="00380F16">
        <w:rPr>
          <w:bCs/>
          <w:color w:val="483B3F"/>
          <w:sz w:val="20"/>
          <w:szCs w:val="20"/>
        </w:rPr>
        <w:t>Таким образом, если родители намерены устроить первоклассника в школу без прописки, то зачисление будет происходить по остаточному принципу. Дети без регистрации в районе расположения школы принимаются во вторую очередь.</w:t>
      </w:r>
    </w:p>
    <w:p w:rsidR="00A76D01" w:rsidRDefault="00A76D01"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80F16">
        <w:rPr>
          <w:rStyle w:val="af"/>
          <w:rFonts w:eastAsiaTheme="majorEastAsia"/>
          <w:i w:val="0"/>
          <w:color w:val="483B3F"/>
          <w:sz w:val="20"/>
          <w:szCs w:val="20"/>
        </w:rPr>
        <w:t>Прокурор Валдайского района Дубровина Т.С.</w:t>
      </w:r>
    </w:p>
    <w:p w:rsidR="00380F16" w:rsidRPr="00380F16" w:rsidRDefault="00380F16" w:rsidP="00380F16">
      <w:pPr>
        <w:pStyle w:val="ad"/>
        <w:shd w:val="clear" w:color="auto" w:fill="FFFFFF"/>
        <w:spacing w:before="0" w:beforeAutospacing="0" w:after="0" w:afterAutospacing="0"/>
        <w:jc w:val="both"/>
        <w:rPr>
          <w:color w:val="483B3F"/>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Вступили в силу изменения, касающиеся сохранения прожиточного минимума должников-граждан</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Федеральным законом от 29.06.2021 №234-Ф3, вступившим в законную силу 01.02.2022, внесены изменения в Федеральный закон от 02.10.2007 №229-ФЗ «Об исполнительном производстве» (далее – Закон об исполнительном производстве).</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Так, с 01.02.2022 должник-гражданин вправе обратиться в подразделение судебных приставов, в котором возбуждено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(прожиточною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заявлении должника-гражданина указываются данные, предусмотренные частью 5.1 статьи 69 Закона об исполнительном производстве.</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 результатам рассмотрения заявления судебный пристав-исполнитель в постановлении об обращении взыскания на заработную плату и иные доходы должника-гражданина указывает требование о сохранении заработной платы и иных доходов должника-гражданина ежемесячно в размере указанного прожиточного минимума.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Банк или иная кредитная организация, в которую направлено постановление судебного пристава-исполнителя, не обращает взыскание на заработную плату и иные доходы должника-гражданина ежемесячно в размере прожиточного минимума трудоспособного населения в целом по Российской Федерации, находящиеся на счете должника-гражданина, указанном в постановлении судебного пристава-исполнителя, если в постановлении содержится требование о сохранении заработной платы и иных доходов должника-гражданина ежемесячно в размере указанного прожиточного минимума.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Вместе с тем указанное ограничение не применяется по исполнительным документам, содержащим требования о взыскании алиментов, о возмещении вреда, причиненного здоровью, о возмещении вреда в связи со смертью кормильца, о возмещении ущерба, причиненного преступлением.</w:t>
      </w:r>
    </w:p>
    <w:p w:rsidR="00A76D01" w:rsidRPr="00380F16" w:rsidRDefault="00A76D01" w:rsidP="00380F16">
      <w:pPr>
        <w:pStyle w:val="ad"/>
        <w:shd w:val="clear" w:color="auto" w:fill="FFFFFF"/>
        <w:spacing w:before="0" w:beforeAutospacing="0" w:after="0" w:afterAutospacing="0"/>
        <w:jc w:val="both"/>
        <w:rPr>
          <w:i/>
          <w:color w:val="483B3F"/>
          <w:sz w:val="20"/>
          <w:szCs w:val="20"/>
        </w:rPr>
      </w:pPr>
      <w:r w:rsidRPr="00380F16">
        <w:rPr>
          <w:rStyle w:val="af"/>
          <w:rFonts w:eastAsiaTheme="majorEastAsia"/>
          <w:i w:val="0"/>
          <w:color w:val="483B3F"/>
          <w:sz w:val="20"/>
          <w:szCs w:val="20"/>
        </w:rPr>
        <w:t>Помощник прокурора Валдайского района Васильев С.В. </w:t>
      </w:r>
    </w:p>
    <w:p w:rsidR="00380F16" w:rsidRDefault="00380F16" w:rsidP="00380F16">
      <w:pPr>
        <w:pStyle w:val="ad"/>
        <w:shd w:val="clear" w:color="auto" w:fill="FFFFFF"/>
        <w:spacing w:before="0" w:beforeAutospacing="0" w:after="0" w:afterAutospacing="0"/>
        <w:jc w:val="center"/>
        <w:rPr>
          <w:rStyle w:val="ae"/>
          <w:rFonts w:eastAsiaTheme="majorEastAsia"/>
          <w:color w:val="483B3F"/>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Вступили в силу новые правила пользования жилыми помещениями</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 1 марта 2022 года вступил в силу приказ Минстроя России от 14.05.2021 № 292/пр «Об утверждении правил пользования жилыми помещениями» (далее – Новые правила). С этой же даты утратило силу постановление Правительства Российской Федерации от 21.01.2006 № 25, содержащее запрет на несанкционированные переустройство и перепланировку жилого помещения.</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xml:space="preserve">Новые правила устанавливают права и обязанности как собственников, так и жителей муниципальных квартир и арендаторов. В частности, оговаривается, что необходимо уважать права соседей, содержать </w:t>
      </w:r>
      <w:r w:rsidRPr="00380F16">
        <w:rPr>
          <w:color w:val="483B3F"/>
          <w:sz w:val="20"/>
          <w:szCs w:val="20"/>
        </w:rPr>
        <w:lastRenderedPageBreak/>
        <w:t>личное и общедомовое имущество в порядке и принимать своевременные меры по устранению неисправностей - эта часть касается тех, кто живет в квартирах по договору социального найма.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Те же обновленные правила пользования жилыми помещениями теперь обязывают юридических лиц контролировать состояние дома. Нанимателям по договору социального найма, договору специализированного жилого найма, а также по договору найма жилого помещения жилфонда социального использования нельзя остеклять балконы.</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Как и ранее граждане вправе заменять окна и балконные двери с низкой энергоэффективностью на окна и балконные двери с улучшенными качествами, утеплять стены разрешенными материалами, а также устанавливать на лоджиях и балконах дополнительное остекление. Однако внешний вид дома, в том числе остекление фасадов, может регулироваться муниципальными правовыми актами и законами субъекта Российской Федерации. Поэтому перед выполнением работ по остеклению необходимо ознакомиться с правилами благоустройства, утвержденными в регионе и городе проживания.</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Не изменилось требование, обязывающее производить остекление и обшивку балконов на основании соответствующего разрешения. За нарушение данного порядка для физических лиц предусмотрен штраф до 5 тыс. рублей, для должностных лиц – 5 тыс. рублей, для юридических лиц - до 50 тыс. рублей, а также предписание демонтировать конструкцию.</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За использование сайдинга с нарушением правил пожарной безопасности виновное лицо может быть привлечено к административной ответственности (от 4 тыс. рублей).</w:t>
      </w:r>
    </w:p>
    <w:p w:rsidR="00A76D01" w:rsidRPr="00380F16" w:rsidRDefault="00A76D01" w:rsidP="00380F16">
      <w:pPr>
        <w:pStyle w:val="ad"/>
        <w:shd w:val="clear" w:color="auto" w:fill="FFFFFF"/>
        <w:spacing w:before="0" w:beforeAutospacing="0" w:after="0" w:afterAutospacing="0"/>
        <w:jc w:val="both"/>
        <w:rPr>
          <w:i/>
          <w:color w:val="483B3F"/>
          <w:sz w:val="20"/>
          <w:szCs w:val="20"/>
        </w:rPr>
      </w:pPr>
      <w:r w:rsidRPr="00380F16">
        <w:rPr>
          <w:rStyle w:val="af"/>
          <w:rFonts w:eastAsiaTheme="majorEastAsia"/>
          <w:i w:val="0"/>
          <w:color w:val="483B3F"/>
          <w:sz w:val="20"/>
          <w:szCs w:val="20"/>
        </w:rPr>
        <w:t>Помощник прокурора Валдайского района Васильев С.В.</w:t>
      </w:r>
    </w:p>
    <w:p w:rsidR="00A76D01" w:rsidRPr="00380F16" w:rsidRDefault="00A76D01" w:rsidP="00380F16">
      <w:pPr>
        <w:spacing w:after="0"/>
        <w:rPr>
          <w:rFonts w:ascii="Times New Roman" w:hAnsi="Times New Roman" w:cs="Times New Roman"/>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Граждане, в отношении которых имеется риск увольнения, смогут обращаться в центры занятости наряду с безработными</w:t>
      </w:r>
    </w:p>
    <w:p w:rsidR="00A76D01" w:rsidRPr="00380F16" w:rsidRDefault="00A76D01" w:rsidP="00380F16">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Постановлением Правительства РФ от 16.03.2022 № 376 «Об особенностях организации предоставления государственных услуг в сфере занятости населения в 2022 г.» предусмотрено, что воспользоваться услугами центров занятости в 2022 г. смогут:</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граждане, находящиеся под риском увольнения (планируемые к увольнению в связи с ликвидацией организации или прекращением деятельности индивидуального предпринимателя, сокращением численности или штата);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граждане, переведенные работодателем на работу в режим неполного рабочего дня или неполной рабочей недели;</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работники организаций, в которых принято решение о простое;</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граждане, находящиеся в отпусках без сохранения заработной платы;</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работники организаций, находящихся в процедурах о несостоятельности (банкротстве);</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граждане, испытывающие трудности в поиске работы.</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Для получения помощи указанные лица вправе обратиться в государственные учреждения службы занятости населения независимо от места жительства в пределах субъекта Российской Федерации.</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Постановление вступило в законную силу с 25.03.2022.</w:t>
      </w:r>
    </w:p>
    <w:p w:rsidR="00A76D01" w:rsidRPr="008B6C9F" w:rsidRDefault="00A76D01"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Старший помощник прокурора Валдайского района Соловьева В.В.</w:t>
      </w:r>
    </w:p>
    <w:p w:rsidR="008B6C9F" w:rsidRPr="00380F16" w:rsidRDefault="008B6C9F" w:rsidP="00380F16">
      <w:pPr>
        <w:pStyle w:val="ad"/>
        <w:shd w:val="clear" w:color="auto" w:fill="FFFFFF"/>
        <w:spacing w:before="0" w:beforeAutospacing="0" w:after="0" w:afterAutospacing="0"/>
        <w:jc w:val="both"/>
        <w:rPr>
          <w:color w:val="483B3F"/>
          <w:sz w:val="20"/>
          <w:szCs w:val="20"/>
        </w:rPr>
      </w:pPr>
    </w:p>
    <w:p w:rsidR="00A76D01" w:rsidRPr="008B6C9F" w:rsidRDefault="009C6D62" w:rsidP="00380F16">
      <w:pPr>
        <w:pStyle w:val="ad"/>
        <w:shd w:val="clear" w:color="auto" w:fill="FFFFFF"/>
        <w:spacing w:before="0" w:beforeAutospacing="0" w:after="0" w:afterAutospacing="0"/>
        <w:jc w:val="center"/>
        <w:rPr>
          <w:sz w:val="20"/>
          <w:szCs w:val="20"/>
        </w:rPr>
      </w:pPr>
      <w:hyperlink r:id="rId75" w:history="1">
        <w:r w:rsidR="00A76D01" w:rsidRPr="008B6C9F">
          <w:rPr>
            <w:rStyle w:val="ae"/>
            <w:rFonts w:eastAsiaTheme="majorEastAsia"/>
            <w:sz w:val="20"/>
            <w:szCs w:val="20"/>
          </w:rPr>
          <w:t>Для недобросовестных потребителей газа установлена административная ответственность</w:t>
        </w:r>
      </w:hyperlink>
    </w:p>
    <w:p w:rsidR="00A76D01" w:rsidRPr="00380F16" w:rsidRDefault="00A76D01" w:rsidP="008B6C9F">
      <w:pPr>
        <w:pStyle w:val="ad"/>
        <w:shd w:val="clear" w:color="auto" w:fill="FFFFFF"/>
        <w:spacing w:before="0" w:beforeAutospacing="0" w:after="0" w:afterAutospacing="0"/>
        <w:ind w:firstLine="708"/>
        <w:rPr>
          <w:color w:val="483B3F"/>
          <w:sz w:val="20"/>
          <w:szCs w:val="20"/>
        </w:rPr>
      </w:pPr>
      <w:r w:rsidRPr="00380F16">
        <w:rPr>
          <w:color w:val="483B3F"/>
          <w:sz w:val="20"/>
          <w:szCs w:val="20"/>
        </w:rPr>
        <w:t>Федеральным законом от 21.12.2021 № 425-ФЗ внесены изменения в статью 9.22 Кодекса Российской Федерации об административных правонарушениях.</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Установлена административная ответственность недобросовестных потребителей газа за необеспечение доступа представителей поставщика газа или газораспределительной организации к своему газоиспользующему оборудованию либо иное воспрепятствование ограничению подачи газа.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Так, неосуществление потребителем газа действий по полному или частичному 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влечет наложение административного штрафа: на должностных лиц - в размере от 10 тысяч до 100 тысяч рублей или дисквалификацию на срок от 2 до 3 лет; на юридических лиц - от 100 тысяч до 200 тысяч рублей.</w:t>
      </w:r>
    </w:p>
    <w:p w:rsidR="00A76D01" w:rsidRDefault="00A76D01"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Помощник прокурора Валдайского района Васильев С.В.</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A76D01" w:rsidRPr="00380F16" w:rsidRDefault="00A76D01"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Изменён порядок назначения и осуществления детских выплат</w:t>
      </w:r>
    </w:p>
    <w:p w:rsidR="00A76D01" w:rsidRPr="00380F16" w:rsidRDefault="00A76D01"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В период пандемии появились новые виды детских пособий для малоимущих семей (с 01.01.2020 ежемесячное пособие на ребенка в возрасте от 3 до 7 лет включительно, с 01.07.2021 ежемесячное пособие на ребенка в возрасте от 8 до 17 лет, которого воспитывает родитель-одиночка, и ежемесячное пособие женщине, вставшей на учет в медицинской организации в ранние сроки беременности).</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lastRenderedPageBreak/>
        <w:t>При оценке нуждаемости учитывались и доходы, и имущество заявителей (семьи). В текущем году Постановлением Правительства РФ от 28.01.2022 № 68 внесены изменения в правила комплексной оценки нуждаемости, которые применяются при назначении вышеперечисленных выплат.</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Согласно изменениям с 1 апреля 2022 года при принятии решения о вышеперечисленных выплатах не будет учитываться:</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такое имущество, как автомобили и мототранспортные средства, а также объекты жилого недвижимого имущества, находящиеся в розыске или под арестом; жилье, транспорт и имущество, приобретенное за счет средств целевых субсидий;</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такие доходы, как  целевые средства на развитие собственного дела; средства материнского капитала, полученные в денежной форме; налоговые вычеты и целевые средства, полученные в рамках государственной поддержки для приобретения имущества.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Помимо изложенного вводится возможность подачи заявления на выплату на детей в возрасте от 3 до 7 лет по месту фактического жительства, если соответствующая возможность предусмотрена региональным нормативным актом; устанавливается беззаявительный перерасчет выплат в связи с ежегодным изменением прожиточного минимума.</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Кроме того, предусматривается освобождение для беременных женщин от действия «правила нулевого дохода» (то есть оценки использования гражданами своего трудового потенциала) в случае, если срок беременности шесть и более месяцев расчетного периода. Кроме того, «правило нулевого дохода» не будет применяться, если на момент подачи заявления срок беременности женщины превышает 12 недель.</w:t>
      </w:r>
    </w:p>
    <w:p w:rsidR="00A76D01" w:rsidRPr="00380F16" w:rsidRDefault="00A76D01"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Изменения вступают в силу с 1 апреля 2022 года.</w:t>
      </w:r>
    </w:p>
    <w:p w:rsidR="00A76D01" w:rsidRPr="008B6C9F" w:rsidRDefault="00A76D01" w:rsidP="00380F16">
      <w:pPr>
        <w:pStyle w:val="ad"/>
        <w:shd w:val="clear" w:color="auto" w:fill="FFFFFF"/>
        <w:spacing w:before="0" w:beforeAutospacing="0" w:after="0" w:afterAutospacing="0"/>
        <w:jc w:val="both"/>
        <w:rPr>
          <w:i/>
          <w:color w:val="483B3F"/>
          <w:sz w:val="20"/>
          <w:szCs w:val="20"/>
        </w:rPr>
      </w:pPr>
      <w:r w:rsidRPr="008B6C9F">
        <w:rPr>
          <w:rStyle w:val="af"/>
          <w:rFonts w:eastAsiaTheme="majorEastAsia"/>
          <w:i w:val="0"/>
          <w:color w:val="483B3F"/>
          <w:sz w:val="20"/>
          <w:szCs w:val="20"/>
        </w:rPr>
        <w:t>Старший помощник прокурора Валдайского района Соловьев К.А.</w:t>
      </w:r>
    </w:p>
    <w:p w:rsidR="00010E7A" w:rsidRPr="00380F16" w:rsidRDefault="00010E7A" w:rsidP="00380F16">
      <w:pPr>
        <w:tabs>
          <w:tab w:val="left" w:pos="8355"/>
        </w:tabs>
        <w:spacing w:after="0"/>
        <w:jc w:val="both"/>
        <w:rPr>
          <w:rFonts w:ascii="Times New Roman" w:hAnsi="Times New Roman" w:cs="Times New Roman"/>
          <w:sz w:val="20"/>
          <w:szCs w:val="20"/>
        </w:rPr>
      </w:pPr>
    </w:p>
    <w:p w:rsidR="00A76D01" w:rsidRPr="00380F16" w:rsidRDefault="00A76D01"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 УГОЛОВНОЙ ОТВЕТСТВЕННОСТИ ЗА ЖЕСТОКОЕ ОБРАЩЕНИЕ С ЖИВОТНЫМИ (ПРОКУРАТУРА ОБЛАСТИ)</w:t>
      </w:r>
    </w:p>
    <w:p w:rsidR="00A76D01" w:rsidRPr="008B6C9F" w:rsidRDefault="00A76D01"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Умышленные наезды на животных, которые приводят к их гибели или причинению увечья, также следует рассматривать как жестокое обращение.</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A76D01" w:rsidRPr="00380F16" w:rsidRDefault="00A76D01" w:rsidP="00380F16">
      <w:pPr>
        <w:pStyle w:val="ad"/>
        <w:shd w:val="clear" w:color="auto" w:fill="FFFFFF"/>
        <w:spacing w:before="0" w:beforeAutospacing="0" w:after="0" w:afterAutospacing="0"/>
        <w:jc w:val="both"/>
        <w:rPr>
          <w:b/>
          <w:bCs/>
          <w:color w:val="483B3F"/>
          <w:sz w:val="20"/>
          <w:szCs w:val="20"/>
        </w:rPr>
      </w:pPr>
    </w:p>
    <w:p w:rsidR="00A76D01" w:rsidRPr="00380F16" w:rsidRDefault="00A76D01"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КАКОВ ПОРЯДОК ПРЕДОСТАВЛЕНИЯ ИНВАЛИДАМ СРЕДСТВ ТЕХНИЧЕСКОЙ РЕАБИЛИТАЦИИ?</w:t>
      </w:r>
    </w:p>
    <w:p w:rsidR="00A76D01" w:rsidRPr="00380F16" w:rsidRDefault="00A76D01"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 МНЕ ПОСТУПИТЬ, ЕСЛИ ЖИЛИЩНО-КОММУНАЛЬНЫЕ УСЛУГИ ПРЕДОСТАВЛЯЮТСЯ НЕНАДЛЕЖАЩЕГО КАЧЕСТВА?</w:t>
      </w:r>
    </w:p>
    <w:p w:rsidR="00A76D01" w:rsidRPr="008B6C9F" w:rsidRDefault="00A76D01"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В соответствии со статьей 153 Жилищного кодекса Российской Федерации граждане, осуществляя право пользования жилым помещением и право получения коммунальных услуг надлежащего качества, несут обязанность по своевременной и полной оплате жилого помещения и предоставленных коммунальных услуг.</w:t>
      </w:r>
    </w:p>
    <w:p w:rsidR="00A76D01" w:rsidRPr="008B6C9F" w:rsidRDefault="00A76D01"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В случае установления потребителем факта коммунальной услуги ненадлежащего качества или в случае длительного перерыва в предоставлении данной услуги потребитель вправе обратиться письменно либо устно в аварийно-диспетчерскую службу исполнителя коммунальной услуги.</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lastRenderedPageBreak/>
        <w:t>При этом потребитель должен сообщить свои анкетные данные, а также точный адрес жилого помещения, где имеет место быть нарушение качества предоставленной коммунальной услуги, и вид коммунальной услуги.</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Сотрудник аварийно-диспетчерской службы в свою очередь обязан сообщить потребителю сведения о лице, принявшем сообщение, номер, за которым зарегистрировано сообщение.</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Время проведения проверки устанавливается не позднее 2 часов с момента получения сообщения от лица, которому предоставлена некачественная услуга, о нарушении качества коммунальной услуги, если потребителю не назначено иное время.</w:t>
      </w:r>
    </w:p>
    <w:p w:rsidR="00A76D01" w:rsidRPr="008B6C9F" w:rsidRDefault="00A76D01" w:rsidP="00380F16">
      <w:pPr>
        <w:pStyle w:val="ad"/>
        <w:shd w:val="clear" w:color="auto" w:fill="FFFFFF"/>
        <w:spacing w:before="0" w:beforeAutospacing="0" w:after="0" w:afterAutospacing="0"/>
        <w:jc w:val="both"/>
        <w:rPr>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A76D01" w:rsidRPr="008B6C9F" w:rsidRDefault="00A76D01" w:rsidP="00380F16">
      <w:pPr>
        <w:spacing w:after="0"/>
        <w:rPr>
          <w:rFonts w:ascii="Times New Roman" w:hAnsi="Times New Roman" w:cs="Times New Roman"/>
          <w:sz w:val="20"/>
          <w:szCs w:val="20"/>
        </w:rPr>
      </w:pPr>
    </w:p>
    <w:p w:rsidR="00A76D01" w:rsidRPr="00380F16" w:rsidRDefault="00A76D01"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 УГОЛОВНОЙ ОТВЕТСТВЕННОСТИ ЗА ЖЕСТОКОЕ ОБРАЩЕНИЕ С ЖИВОТНЫМИ (ПРОКУРАТУРА ОБЛАСТИ)</w:t>
      </w:r>
    </w:p>
    <w:p w:rsidR="00A76D01" w:rsidRPr="008B6C9F" w:rsidRDefault="00A76D01"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Умышленные наезды на животных, которые приводят к их гибели или причинению увечья, также следует рассматривать как жестокое обращение.</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A76D01" w:rsidRPr="00380F16" w:rsidRDefault="00A76D01" w:rsidP="00380F16">
      <w:pPr>
        <w:pStyle w:val="ad"/>
        <w:shd w:val="clear" w:color="auto" w:fill="FFFFFF"/>
        <w:spacing w:before="0" w:beforeAutospacing="0" w:after="0" w:afterAutospacing="0"/>
        <w:jc w:val="both"/>
        <w:rPr>
          <w:b/>
          <w:bCs/>
          <w:color w:val="483B3F"/>
          <w:sz w:val="20"/>
          <w:szCs w:val="20"/>
        </w:rPr>
      </w:pPr>
    </w:p>
    <w:p w:rsidR="00A76D01" w:rsidRPr="00380F16" w:rsidRDefault="00A76D01"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КАКОВ ПОРЯДОК ПРЕДОСТАВЛЕНИЯ ИНВАЛИДАМ СРЕДСТВ ТЕХНИЧЕСКОЙ РЕАБИЛИТАЦИИ?</w:t>
      </w:r>
    </w:p>
    <w:p w:rsidR="00A76D01" w:rsidRPr="00380F16" w:rsidRDefault="00A76D01"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 ПОЛУЧИТЬ СОЦИАЛЬНЫЙ ВЫЧЕТ ПО РАСХОДАМ НА ЛЕЧЕНИЕ РОДИТЕЛЕЙ?</w:t>
      </w:r>
    </w:p>
    <w:p w:rsidR="00A76D01" w:rsidRPr="008B6C9F" w:rsidRDefault="00A76D01"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Социальный вычет по расходам на лечение своих родителей можно получить у работодателя либо в налоговом органе. Для этого работодателю представляется заявление (при условии подтверждения налоговым органом права на вычет), а в налоговый орган - декларация 3-НДФЛ. Вычет ограничен суммой 120 000 руб. за год. Расходы на дорогостоящее лечение принимаются в полном размере</w:t>
      </w:r>
    </w:p>
    <w:p w:rsidR="00A76D01" w:rsidRPr="008B6C9F" w:rsidRDefault="00A76D01" w:rsidP="00380F16">
      <w:pPr>
        <w:pStyle w:val="ad"/>
        <w:shd w:val="clear" w:color="auto" w:fill="FFFFFF"/>
        <w:spacing w:before="0" w:beforeAutospacing="0" w:after="0" w:afterAutospacing="0"/>
        <w:jc w:val="both"/>
        <w:rPr>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A76D01" w:rsidRPr="008B6C9F" w:rsidRDefault="00A76D01" w:rsidP="00380F16">
      <w:pPr>
        <w:spacing w:after="0"/>
        <w:rPr>
          <w:rFonts w:ascii="Times New Roman" w:hAnsi="Times New Roman" w:cs="Times New Roman"/>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 ПРИЗНАТЬ МНОГОКВАРТИРНЫЙ ДОМ АВАРИЙНЫМ?</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В соответствии с ч. 4 ст. 15 Жилищного кодекса Российской Федерации жилое помещение может быть признан непригодным для проживания, многоквартирный дом может быть признан аварийным и подлежащим сносу или реконструкции при наличии оснований и в порядке, установленном Правительством Российской Федерации.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Процедура признания жилого помещения непригодным для проживания, многоквартирного дома аварийным и подлежащим сносу или реконструкции детально регламентирована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которая утверждена постановлением Правительства Российской Федерации от 28.01.2006 № 47 (Далее- Положение)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Кроме того, в Положение устанавливает проведение оценки соответствия помещения, дома установленным требованиям, в последующем принимается межведомственной комиссией, создаваемой органом местного самоуправления, соответствующее решение на основании заявления собственника или иного лица, осуществляющего полномочии собственника в течение 30 календарных дней с даты регистрации заявления.</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lastRenderedPageBreak/>
        <w:t>По результатам работы комиссия принимает одно из следующих решений: о соответствии помещения требованиям, предъявляемым к жилым помещениям, о выявлении оснований для признания помещения подлежащим капитальному ремонту, о выявлении оснований для признания помещения непригодным для проживания, о выявлении оснований для признания многоквартирного дома аварийным.</w:t>
      </w:r>
    </w:p>
    <w:p w:rsidR="00011FF8" w:rsidRPr="008B6C9F" w:rsidRDefault="00011FF8" w:rsidP="00380F16">
      <w:pPr>
        <w:pStyle w:val="ad"/>
        <w:shd w:val="clear" w:color="auto" w:fill="FFFFFF"/>
        <w:spacing w:before="0" w:beforeAutospacing="0" w:after="0" w:afterAutospacing="0"/>
        <w:jc w:val="both"/>
        <w:rPr>
          <w:i/>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A76D01" w:rsidRPr="008B6C9F" w:rsidRDefault="00A76D01" w:rsidP="00380F16">
      <w:pPr>
        <w:tabs>
          <w:tab w:val="left" w:pos="8355"/>
        </w:tabs>
        <w:spacing w:after="0"/>
        <w:jc w:val="both"/>
        <w:rPr>
          <w:rFonts w:ascii="Times New Roman" w:hAnsi="Times New Roman" w:cs="Times New Roman"/>
          <w:sz w:val="20"/>
          <w:szCs w:val="20"/>
        </w:rPr>
      </w:pPr>
    </w:p>
    <w:p w:rsidR="00011FF8" w:rsidRPr="00380F16" w:rsidRDefault="00011FF8"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Каким образом организации должны принимать меры по предупреждению коррупции?</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Статья 13.3 Федерального закона от 25.12.2008 № 273-ФЗ «О противодействии коррупции» предписывает, что организации обязаны разрабатывать и принимать меры по предупреждению коррупции.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 таким мерам относятся:</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 определение подразделений или должностных лиц, ответственных за профилактику коррупционных и иных правонарушений;</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 сотрудничество организации с правоохранительными органами;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 разработку и внедрение в практику стандартов и процедур, направленных на обеспечение добросовестной работы организации;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4) принятие кодекса этики и служебного поведения работников организации;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5) предотвращение и урегулирование конфликта интересов;</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6) недопущение составления неофициальной отчетности и использования поддельных документов.</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Помощник прокурора района Запретилина М.А.</w:t>
      </w:r>
    </w:p>
    <w:p w:rsidR="00011FF8" w:rsidRPr="00380F16" w:rsidRDefault="00011FF8" w:rsidP="00380F16">
      <w:pPr>
        <w:tabs>
          <w:tab w:val="left" w:pos="8355"/>
        </w:tabs>
        <w:spacing w:after="0"/>
        <w:jc w:val="both"/>
        <w:rPr>
          <w:rFonts w:ascii="Times New Roman" w:hAnsi="Times New Roman" w:cs="Times New Roman"/>
          <w:sz w:val="20"/>
          <w:szCs w:val="20"/>
        </w:rPr>
      </w:pPr>
    </w:p>
    <w:p w:rsidR="00011FF8" w:rsidRPr="00380F16" w:rsidRDefault="00011FF8"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Каким образом осуществляется профилактика коррупции?</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Конкретные профилактические меры, реализуемые на практике, отражены в статье 6 Федерального закона от 25.12.2008 № 273-ФЗ «О противодействии коррупции».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 таким мерам относят:</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 формирование в обществе нетерпимости к коррупционному поведению;</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 антикоррупционная экспертиза правовых актов и их проектов;</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11FF8"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Старший помощник прокурора района Соловьева В.В.</w:t>
      </w:r>
    </w:p>
    <w:p w:rsidR="008B6C9F" w:rsidRPr="00380F16" w:rsidRDefault="008B6C9F" w:rsidP="00380F16">
      <w:pPr>
        <w:pStyle w:val="ad"/>
        <w:shd w:val="clear" w:color="auto" w:fill="FFFFFF"/>
        <w:spacing w:before="0" w:beforeAutospacing="0" w:after="0" w:afterAutospacing="0"/>
        <w:jc w:val="both"/>
        <w:rPr>
          <w:color w:val="483B3F"/>
          <w:sz w:val="20"/>
          <w:szCs w:val="20"/>
        </w:rPr>
      </w:pPr>
    </w:p>
    <w:p w:rsidR="00011FF8" w:rsidRPr="00380F16" w:rsidRDefault="00011FF8"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Кто должен представлять сведения о доходах?</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Перечень содержится в статье 8 Федерального закона от 25.12.2008 № 273-ФЗ «О противодействии коррупции».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lastRenderedPageBreak/>
        <w:t>Так,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 граждане, претендующие на замещение должностей государственной службы;</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3.1) граждане, претендующие на замещение должностей руководителей государственных (муниципальных) учреждений;</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4) лица, замещающие должности, указанные в пунктах 1.1 - 3.1 настоящей части.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Помощник прокурора района Запретилина М.А.</w:t>
      </w:r>
    </w:p>
    <w:p w:rsidR="00011FF8" w:rsidRPr="00380F16" w:rsidRDefault="00011FF8" w:rsidP="00380F16">
      <w:pPr>
        <w:tabs>
          <w:tab w:val="left" w:pos="8355"/>
        </w:tabs>
        <w:spacing w:after="0"/>
        <w:jc w:val="both"/>
        <w:rPr>
          <w:rFonts w:ascii="Times New Roman" w:hAnsi="Times New Roman" w:cs="Times New Roman"/>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 УГОЛОВНОЙ ОТВЕТСТВЕННОСТИ ЗА ЖЕСТОКОЕ ОБРАЩЕНИЕ С ЖИВОТНЫМИ (ПРОКУРАТУРА ОБЛАСТИ)</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Умышленные наезды на животных, которые приводят к их гибели или причинению увечья, также следует рассматривать как жестокое обращение.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011FF8" w:rsidRPr="00380F16" w:rsidRDefault="00011FF8" w:rsidP="00380F16">
      <w:pPr>
        <w:pStyle w:val="ad"/>
        <w:shd w:val="clear" w:color="auto" w:fill="FFFFFF"/>
        <w:spacing w:before="0" w:beforeAutospacing="0" w:after="0" w:afterAutospacing="0"/>
        <w:jc w:val="both"/>
        <w:rPr>
          <w:b/>
          <w:bCs/>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КАКОВ ПОРЯДОК ПРЕДОСТАВЛЕНИЯ ИНВАЛИДАМ СРЕДСТВ ТЕХНИЧЕСКОЙ РЕАБИЛИТАЦИИ?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КТО, ПОМИМО РОДИТЕЛЕЙ, ИМЕЕТ ПРАВО ЗАБИРАТЬ РЕБЕНКА ИЗ ДЕТСКОГО САДА?</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На основании ч. 7 ст. 28 Федерального закона «Об образовании в Российской Федерации» образовательное учреждение несет ответственность за жизнь и здоровье обучающихся и воспитанников во время образовательного процесса. Ребенок находится под ответственностью воспитателя только в момент передачи его из рук родителей в руки воспитателей и таким же образом возвращается под ответственность родителей обратно.</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lastRenderedPageBreak/>
        <w:t>В действующем законодательстве не предусмотрен конкретный перечень граждан, которые имеют право забирать ребенка из детского сада. Однако, воспитатель не вправе отдавать ребенка лицам, которые не имеют на это никаких законных оснований, так как ответственность за жизнь и здоровье детей за пределами образовательного учреждения несут только их родители или иные законные представители.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Согласно ст. 28 Гражданского кодекса РФ, ст. 64 Семейного кодекса РФ законными представителями несовершеннолетних являются родители, опекуны, попечители, усыновители.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Но, если родители по объективным причинам не смогут забрать ребенка из детского сада самостоятельно, они вправе доверить это своим представителям.</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Законным представителем несовершеннолетнего может быть определен круг лиц, которым он может доверить забирать ребенка из детского сада.</w:t>
      </w:r>
    </w:p>
    <w:p w:rsidR="00011FF8" w:rsidRPr="008B6C9F" w:rsidRDefault="00011FF8" w:rsidP="00380F16">
      <w:pPr>
        <w:pStyle w:val="ad"/>
        <w:shd w:val="clear" w:color="auto" w:fill="FFFFFF"/>
        <w:spacing w:before="0" w:beforeAutospacing="0" w:after="0" w:afterAutospacing="0"/>
        <w:jc w:val="both"/>
        <w:rPr>
          <w:i/>
          <w:color w:val="483B3F"/>
          <w:sz w:val="20"/>
          <w:szCs w:val="20"/>
        </w:rPr>
      </w:pPr>
      <w:r w:rsidRPr="008B6C9F">
        <w:rPr>
          <w:bCs/>
          <w:iCs/>
          <w:color w:val="483B3F"/>
          <w:sz w:val="20"/>
          <w:szCs w:val="20"/>
        </w:rPr>
        <w:t xml:space="preserve"> </w:t>
      </w:r>
      <w:r w:rsidRPr="008B6C9F">
        <w:rPr>
          <w:rStyle w:val="af"/>
          <w:rFonts w:eastAsiaTheme="majorEastAsia"/>
          <w:i w:val="0"/>
          <w:color w:val="483B3F"/>
          <w:sz w:val="20"/>
          <w:szCs w:val="20"/>
        </w:rPr>
        <w:t>Прокурор Валдайского района Дубровина Т.С.</w:t>
      </w:r>
    </w:p>
    <w:p w:rsidR="00011FF8" w:rsidRPr="00380F16" w:rsidRDefault="00011FF8" w:rsidP="00380F16">
      <w:pPr>
        <w:tabs>
          <w:tab w:val="left" w:pos="8355"/>
        </w:tabs>
        <w:spacing w:after="0"/>
        <w:jc w:val="both"/>
        <w:rPr>
          <w:rFonts w:ascii="Times New Roman" w:hAnsi="Times New Roman" w:cs="Times New Roman"/>
          <w:sz w:val="20"/>
          <w:szCs w:val="20"/>
        </w:rPr>
      </w:pPr>
    </w:p>
    <w:p w:rsidR="00011FF8" w:rsidRPr="00380F16" w:rsidRDefault="00011FF8" w:rsidP="008B6C9F">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Лицензирование деятельности по обращению с животными</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Отношения в сфере обращения с животными на законодательном уровне регламентированы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При этом в самом законе предусмотрено поэтапное вступление отдельных его положений в силу.</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частности, с 01.01.2022 законодателем предписано обязательное лицензирование деятельности физических и юридических лиц, осуществляющих предпринимательскую деятельность, связанную с содержанием животных.</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Данное требование коснется всех зоопарков, цирков, дельфинариев, океанариумов и т.п.</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Как это отразится на жизни «невольных» животных?</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Лицензирование деятельности по обращению с животными должно повлечь серьезные улучшения прежде всего в условиях содержания животных. Так, в большинстве случаев предпринимателями не соблюдаются требования к размерам вольеров для животных, периодичности проведения профилактических мероприятий и прочие требования, изложенные в постановлении Правительства РФ от 30.12.2019 N 1937 «Об утверждении требований к использованию животных в культурно-зрелищных целях и их содержанию».</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случае несоблюдения условий, изложенных в постановлении Правительства РФ № 1937, в выдаче лицензии будет отказано, и предприниматель понесет административную ответственность.</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Органом, уполномоченным лицензировать данный вид деятельности, будет выступать Федеральная служба по ветеринарному и фитосанитарному надзору. Проверки соблюдения лицензионных требований владельцами зоопарков и т.д. уже включены в план проверок на 2022 год.</w:t>
      </w:r>
    </w:p>
    <w:p w:rsidR="00011FF8"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Помощник прокурора Валдайского района Васильев С.В.</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011FF8" w:rsidRPr="00380F16" w:rsidRDefault="00011FF8"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Могу ли я принять участие в антикоррупционной экспертизе нормативного правового акта?</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Статья 5 Федерального закона от 17.07.2009 № 172-ФЗ «Об антикоррупционной экспертизе нормативных правовых актов и проектов нормативных правовых актов» определяет, что,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Однако существует ряд ограничений. Так, не допускается проведение независимой антикоррупционной экспертизы нормативных правовых актов (проектов нормативных правовых актов):</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 гражданами, имеющими неснятую или непогашенную судимость;</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 гражданами, осуществляющими деятельность в органах и организациях, указанных в пункте 3 части 1 статьи 3 настоящего Федерального закона;</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4) международными и иностранными организациями;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5) некоммерческими организациями, выполняющими функции иностранного агента.</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Старший помощник прокурора района Соловьева В.В.</w:t>
      </w:r>
    </w:p>
    <w:p w:rsidR="008B6C9F" w:rsidRDefault="008B6C9F" w:rsidP="00380F16">
      <w:pPr>
        <w:pStyle w:val="ad"/>
        <w:shd w:val="clear" w:color="auto" w:fill="FFFFFF"/>
        <w:spacing w:before="0" w:beforeAutospacing="0" w:after="0" w:afterAutospacing="0"/>
        <w:jc w:val="both"/>
        <w:rPr>
          <w:b/>
          <w:bCs/>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МОГУТ ЛИ УВОЛИТЬ С РАБОТЫ БЕРЕМЕННУЮ ЖЕНЩИНУ ЗА ПРОГУЛЫ?</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Ответ: Даже многократные и длительные прогулы работы беременной женщиной – не основание, и увольнение за них можно оспорить в суде.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Согласно ст. 261 ТК РФ работодатель по собственной инициативе может уволить беременную женщину лишь при ликвидации организации или прекращении деятельности индивидуальным предпринимателем.</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lastRenderedPageBreak/>
        <w:t xml:space="preserve">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11FF8"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МОЖЕТ ЛИ ЛИЦО БЕЗ ГРАЖДАНСТВА, ПРОЖИВАЮЩЕЕ ПОСТОЯННО НА ТЕРРИТОРИИ РФ ПОЛУЧАТЬ ПЕНСИЮ ОТ ГОСУДАРСТВА?</w:t>
      </w:r>
    </w:p>
    <w:p w:rsidR="00011FF8" w:rsidRPr="00380F16" w:rsidRDefault="00011FF8" w:rsidP="00380F16">
      <w:pPr>
        <w:pStyle w:val="ad"/>
        <w:shd w:val="clear" w:color="auto" w:fill="FFFFFF"/>
        <w:spacing w:before="0" w:beforeAutospacing="0" w:after="0" w:afterAutospacing="0"/>
        <w:jc w:val="both"/>
        <w:rPr>
          <w:b/>
          <w:bCs/>
          <w:color w:val="483B3F"/>
          <w:sz w:val="20"/>
          <w:szCs w:val="20"/>
        </w:rPr>
      </w:pP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Ответ: Лица без гражданства - это личности, которые проживают на территории определённой страны, но по каким-то причинам не могут быть признанными полноправными резидентами этого государства.</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В соответствии с федеральным законом от 15.12.2001 № 166-ФЗ                 «О государственном пенсионном обеспечении в Российской Федерации» иностранные граждане и лица без гражданства, постоянно проживающие на территории Российской Федерации, имеют право на пенсию - на тех же основаниях, что и граждане Российской Федерации.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Но для того, чтобы производились страховые выплаты, лицо без гражданства должно получить вид на жительство (п. 61 Приказ Министерства труда РФ № 958н)</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Независимо от срока, на который назначена страховая пенсия, в случае истечения срока действия документа, выданного лицу без гражданства в подтверждение его права на постоянное проживание в Российской Федерации (вида на жительство), выплата страховой пенсии приостанавливается в порядке, предусмотренном пунктом 4 части 1 статьи 24 Федерального закона от 28.12.2013 № 400-ФЗ.</w:t>
      </w:r>
    </w:p>
    <w:p w:rsidR="00011FF8"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 УГОЛОВНОЙ ОТВЕТСТВЕННОСТИ ЗА ЖЕСТОКОЕ ОБРАЩЕНИЕ С ЖИВОТНЫМИ (ПРОКУРАТУРА ОБЛАСТИ)</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Умышленные наезды на животных, которые приводят к их гибели или причинению увечья, также следует рассматривать как жестокое обращение.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011FF8" w:rsidRPr="00380F16" w:rsidRDefault="00011FF8" w:rsidP="00380F16">
      <w:pPr>
        <w:pStyle w:val="ad"/>
        <w:shd w:val="clear" w:color="auto" w:fill="FFFFFF"/>
        <w:spacing w:before="0" w:beforeAutospacing="0" w:after="0" w:afterAutospacing="0"/>
        <w:jc w:val="both"/>
        <w:rPr>
          <w:b/>
          <w:bCs/>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КАКОВ ПОРЯДОК ПРЕДОСТАВЛЕНИЯ ИНВАЛИДАМ СРЕДСТВ ТЕХНИЧЕСКОЙ РЕАБИЛИТАЦИИ?</w:t>
      </w: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МОЖЕТ ЛИ РАБОТОДАТЕЛЬ НАПРАВИТЬ РАБОТНИКА ВЫПОЛНЯТЬ РАБОТУ, НЕ ПРЕДУСМОТРЕННУЮ ТРУДОВЫМ ДОГОВОРОМ?</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В соответствии с положениями статьи 60 Трудового кодекса РФ запрещается требовать от работника выполнения работы, не обусловленной трудовым договором.</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lastRenderedPageBreak/>
        <w:t>Исключения из данного правила допускаются только в строго определённых законом случаях. К таким случаям закон относит, например: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эпидемию или эпизоотию.</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В подобного рода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Такой перевод возможен также при простое (временной приостановке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указанными в положениях Трудового кодекса РФ.</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Если выполняемая работа требует более низкой квалификации, то такой перевод допускается только с письменного согласия работника. Оплата труда работника производится по выполняемой работе, но не ниже среднего уровня заработка по прежней работе.</w:t>
      </w:r>
    </w:p>
    <w:p w:rsidR="00011FF8" w:rsidRPr="008B6C9F" w:rsidRDefault="00011FF8" w:rsidP="00380F16">
      <w:pPr>
        <w:pStyle w:val="ad"/>
        <w:shd w:val="clear" w:color="auto" w:fill="FFFFFF"/>
        <w:spacing w:before="0" w:beforeAutospacing="0" w:after="0" w:afterAutospacing="0"/>
        <w:jc w:val="both"/>
        <w:rPr>
          <w:i/>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011FF8" w:rsidRPr="00380F16" w:rsidRDefault="00011FF8" w:rsidP="00380F16">
      <w:pPr>
        <w:spacing w:after="0"/>
        <w:rPr>
          <w:rFonts w:ascii="Times New Roman" w:hAnsi="Times New Roman" w:cs="Times New Roman"/>
          <w:sz w:val="20"/>
          <w:szCs w:val="20"/>
        </w:rPr>
      </w:pPr>
    </w:p>
    <w:p w:rsidR="00011FF8" w:rsidRPr="008B6C9F" w:rsidRDefault="00011FF8" w:rsidP="008B6C9F">
      <w:pPr>
        <w:pStyle w:val="ad"/>
        <w:shd w:val="clear" w:color="auto" w:fill="FFFFFF"/>
        <w:spacing w:before="0" w:beforeAutospacing="0" w:after="0" w:afterAutospacing="0"/>
        <w:jc w:val="center"/>
        <w:rPr>
          <w:b/>
          <w:bCs/>
          <w:color w:val="483B3F"/>
          <w:sz w:val="20"/>
          <w:szCs w:val="20"/>
        </w:rPr>
      </w:pPr>
      <w:r w:rsidRPr="008B6C9F">
        <w:rPr>
          <w:b/>
          <w:bCs/>
          <w:color w:val="483B3F"/>
          <w:sz w:val="20"/>
          <w:szCs w:val="20"/>
        </w:rPr>
        <w:t>МОЖНО ЛИ ПОЛУЧАТЬ ПЕНСИЮ ПО ПОТЕРЕ КОРМИЛЬЦА ПОСЛЕ 23 ЛЕТ?</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Ответ: Пенсия по потере кормильца выплачивается нетрудоспособным членам семьи умершего кормильца, состоявших на его иждивении (за исключением лиц, совершивших уголовно наказуемое деяние, повлекшее за собой смерть кормильца и установленное в судебном порядке). (ст. 10 Федерального закона от 28.12.2013 № 400-ФЗ (ред. от 26.05.2021)  «О страховых пенсиях»)</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Нетрудоспособными членами семьи умершего кормильца признаются: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окончании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011FF8"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011FF8" w:rsidRPr="00380F16" w:rsidRDefault="00011FF8"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На каких принципах основывается борьба с коррупцией?</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Эти принципы получили законодательное закрепление и отражены в статье 3 Федерального закона от 25.12.2008 № 273-ФЗ «О противодействии коррупции». Среди них:</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1) признание, обеспечение и защита основных прав и свобод человека и гражданина;</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2) законность;</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3) публичность и открытость деятельности государственных органов и органов местного самоуправления;</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4) неотвратимость ответственности за совершение коррупционных правонарушений;</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6) приоритетное применение мер по предупреждению коррупции;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7) сотрудничество государства с институтами гражданского общества, международными организациями и физическими лицами.</w:t>
      </w:r>
    </w:p>
    <w:p w:rsidR="00011FF8"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Старший помощник прокурора района Соловьева В.В.</w:t>
      </w:r>
    </w:p>
    <w:p w:rsidR="008B6C9F" w:rsidRPr="00380F16" w:rsidRDefault="008B6C9F" w:rsidP="00380F16">
      <w:pPr>
        <w:pStyle w:val="ad"/>
        <w:shd w:val="clear" w:color="auto" w:fill="FFFFFF"/>
        <w:spacing w:before="0" w:beforeAutospacing="0" w:after="0" w:afterAutospacing="0"/>
        <w:jc w:val="both"/>
        <w:rPr>
          <w:color w:val="483B3F"/>
          <w:sz w:val="20"/>
          <w:szCs w:val="20"/>
        </w:rPr>
      </w:pPr>
    </w:p>
    <w:p w:rsidR="00011FF8" w:rsidRPr="00380F16" w:rsidRDefault="00011FF8"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Несут ли ответственность за совершение коррупционных правонарушений юридические лица?</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Да, разумеется.</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Статья 14 Федерального закона от 25.12.2008 № 273-ФЗ «О противодействии коррупции» указывает,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При этом следует помнить, что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11FF8"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Заместитель прокурора района Балашов В.А.</w:t>
      </w:r>
    </w:p>
    <w:p w:rsidR="008B6C9F" w:rsidRDefault="008B6C9F" w:rsidP="00380F16">
      <w:pPr>
        <w:pStyle w:val="ad"/>
        <w:shd w:val="clear" w:color="auto" w:fill="FFFFFF"/>
        <w:spacing w:before="0" w:beforeAutospacing="0" w:after="0" w:afterAutospacing="0"/>
        <w:jc w:val="both"/>
        <w:rPr>
          <w:color w:val="483B3F"/>
          <w:sz w:val="20"/>
          <w:szCs w:val="20"/>
        </w:rPr>
      </w:pPr>
    </w:p>
    <w:p w:rsidR="008B6C9F" w:rsidRDefault="008B6C9F" w:rsidP="00380F16">
      <w:pPr>
        <w:pStyle w:val="ad"/>
        <w:shd w:val="clear" w:color="auto" w:fill="FFFFFF"/>
        <w:spacing w:before="0" w:beforeAutospacing="0" w:after="0" w:afterAutospacing="0"/>
        <w:jc w:val="both"/>
        <w:rPr>
          <w:color w:val="483B3F"/>
          <w:sz w:val="20"/>
          <w:szCs w:val="20"/>
        </w:rPr>
      </w:pPr>
    </w:p>
    <w:p w:rsidR="008B6C9F" w:rsidRPr="00380F16" w:rsidRDefault="008B6C9F" w:rsidP="00380F16">
      <w:pPr>
        <w:pStyle w:val="ad"/>
        <w:shd w:val="clear" w:color="auto" w:fill="FFFFFF"/>
        <w:spacing w:before="0" w:beforeAutospacing="0" w:after="0" w:afterAutospacing="0"/>
        <w:jc w:val="both"/>
        <w:rPr>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lastRenderedPageBreak/>
        <w:t>О НОВОЙ МЕРЕ ГОСУДАРСТВЕННОЙ ПОДДЕРЖКИ ДЛЯ СЕМЕЙ С ДЕТЬМИ</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В рамках государственной поддержки семьям с невысокими доходами введена новая мера государственной поддержки – ежемесячная денежная выплата на ребенка в возрасте от восьми до семнадцати лет (Указ Президента Российской Федерации от 31.03.2022 № 175).</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Данная выплата предоставляется в случае, если ребенок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соответствующем субъекте Российской Федерации.</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Размер выплаты составляет 50 процентов величины прожиточного минимума для детей, установленной в субъекте Российской Федерации в соответствии с Федеральным законом от 24.10.1997 № 134-ФЗ «О прожиточном минимуме в Российской Федерации» на дату обращения за назначением ежемесячной выплаты.</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При этом,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ежемесячная выплата назначается в размере 75 процентов величины прожиточного минимума для детей. Если и в данном случае размер среднедушевого дохода семьи не превысит величину прожиточного минимума на душу населения, ежемесячная выплата будет назначена в размере 100 процентов величины прожиточного минимума для детей.</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Для получения указанной выплаты родителю или иному законному представителю ребенка в возрасте от 8 до 17 лет необходимо подать заявление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w:t>
      </w:r>
    </w:p>
    <w:p w:rsidR="00011FF8" w:rsidRPr="008B6C9F" w:rsidRDefault="00011FF8" w:rsidP="00380F16">
      <w:pPr>
        <w:pStyle w:val="ad"/>
        <w:shd w:val="clear" w:color="auto" w:fill="FFFFFF"/>
        <w:spacing w:before="0" w:beforeAutospacing="0" w:after="0" w:afterAutospacing="0"/>
        <w:jc w:val="both"/>
        <w:rPr>
          <w:rStyle w:val="af"/>
          <w:rFonts w:eastAsiaTheme="majorEastAsia"/>
          <w:bCs/>
          <w:color w:val="483B3F"/>
          <w:sz w:val="20"/>
          <w:szCs w:val="20"/>
        </w:rPr>
      </w:pPr>
      <w:r w:rsidRPr="008B6C9F">
        <w:rPr>
          <w:bCs/>
          <w:color w:val="483B3F"/>
          <w:sz w:val="20"/>
          <w:szCs w:val="20"/>
        </w:rPr>
        <w:t>Ежемесячная выплата производится с 1 мая 2022 года.</w:t>
      </w:r>
      <w:r w:rsidRPr="008B6C9F">
        <w:rPr>
          <w:rStyle w:val="af"/>
          <w:rFonts w:eastAsiaTheme="majorEastAsia"/>
          <w:bCs/>
          <w:color w:val="483B3F"/>
          <w:sz w:val="20"/>
          <w:szCs w:val="20"/>
        </w:rPr>
        <w:t xml:space="preserve"> </w:t>
      </w:r>
    </w:p>
    <w:p w:rsidR="00011FF8"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011FF8" w:rsidRPr="00380F16" w:rsidRDefault="00011FF8" w:rsidP="008B6C9F">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О праве пенсионеров, проработавших в сельской местности, получить повышенную выплату к страховой пенсии</w:t>
      </w:r>
    </w:p>
    <w:p w:rsidR="00011FF8" w:rsidRPr="00380F16" w:rsidRDefault="00011FF8" w:rsidP="008B6C9F">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В соответствии с частью 14 статьи 17 Федерального закона от 28.12.2013 № 400-ФЗ  «О страховых пенсиях» лица, проработавшие в сельской местности не менее 30 лет имеют право на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предусмотренной законом (за исключением лиц, являющихся получателями пенсии за выслугу лет либо пенсии по инвалидности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Фиксированная выплата установлена в сумме 4 982 рубля 90 копеек в месяц, фиксированная выплата к страховой пенсии по инвалидности инвалидам III группы, а также по случаю потери кормильца установлена в сумме, равной 50 процентам от 4 985,90 рублей).</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Ранее эта выплата прекращалась в случае, если пенсионер переезжал на новое место жительство с выездом из сельской местности.</w:t>
      </w:r>
    </w:p>
    <w:p w:rsidR="00011FF8" w:rsidRPr="00380F16" w:rsidRDefault="00011FF8"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 01.01.2022 неработающий пенсионер, проживающий в сельской местности и проработавший не менее 30 календарных лет в сельском хозяйстве, вправе получать  фиксированную выплату к страховой пенсии по старости или по инвалидности независимо от его выезда на новое место жительства из сельской местности. Лицам, которым был осуществлен перерасчет размера фиксированной выплаты в связи с выездом за пределы сельской местности до 01.01.2022, повышение фиксированной выплаты после указанной даты должно быть установлено органами пенсионного фонда без истребования заявления о перерасчете.</w:t>
      </w:r>
    </w:p>
    <w:p w:rsidR="00011FF8"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Старший помощник прокурора Валдайского района Соловьева В.В.</w:t>
      </w:r>
    </w:p>
    <w:p w:rsidR="008B6C9F" w:rsidRPr="008B6C9F" w:rsidRDefault="008B6C9F" w:rsidP="00380F16">
      <w:pPr>
        <w:pStyle w:val="ad"/>
        <w:shd w:val="clear" w:color="auto" w:fill="FFFFFF"/>
        <w:spacing w:before="0" w:beforeAutospacing="0" w:after="0" w:afterAutospacing="0"/>
        <w:jc w:val="both"/>
        <w:rPr>
          <w:i/>
          <w:color w:val="483B3F"/>
          <w:sz w:val="20"/>
          <w:szCs w:val="20"/>
        </w:rPr>
      </w:pPr>
    </w:p>
    <w:p w:rsidR="00011FF8" w:rsidRPr="00380F16" w:rsidRDefault="00011FF8" w:rsidP="008B6C9F">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ОБЯЗАН ЛИ СОВЕРШЕННОЛЕТНИЙ РЕБЕНОК СОДЕРЖАТЬ СВОИХ РОДИТЕЛЕЙ?</w:t>
      </w:r>
    </w:p>
    <w:p w:rsidR="00011FF8" w:rsidRPr="008B6C9F" w:rsidRDefault="00011FF8" w:rsidP="008B6C9F">
      <w:pPr>
        <w:pStyle w:val="ad"/>
        <w:shd w:val="clear" w:color="auto" w:fill="FFFFFF"/>
        <w:spacing w:before="0" w:beforeAutospacing="0" w:after="0" w:afterAutospacing="0"/>
        <w:ind w:firstLine="708"/>
        <w:jc w:val="both"/>
        <w:rPr>
          <w:bCs/>
          <w:color w:val="483B3F"/>
          <w:sz w:val="20"/>
          <w:szCs w:val="20"/>
        </w:rPr>
      </w:pPr>
      <w:r w:rsidRPr="008B6C9F">
        <w:rPr>
          <w:bCs/>
          <w:color w:val="483B3F"/>
          <w:sz w:val="20"/>
          <w:szCs w:val="20"/>
        </w:rPr>
        <w:t>Ответ: в соответствии со ст. 87 СК РФ трудоспособные совершеннолетние дети обязаны содержать своих нетрудоспособных нуждающихся в помощи родителей и заботиться о них. Если совершеннолетние дети отказываются содержать своих нетрудоспособных и нуждающихся в помощи родителей, то алименты взыскиваются в судебном порядке.</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Размер алиментов определяется судом исходя из материального и семейного положения родителей и детей. Выплачиваются алименты в твердой денежной сумме ежемесячно. Кроме того, суд вправе учесть всех трудоспособных совершеннолетних детей данного родителя независимо от того, предъявлено ли требование ко всем детям, к одному из них или к нескольким из них.</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lastRenderedPageBreak/>
        <w:t>Не подлежат обязанности выплачивать алименты дети, родители которых лишены родительских прав или уклонялись от своих обязанностей по воспитанию ребенка.</w:t>
      </w:r>
    </w:p>
    <w:p w:rsidR="00011FF8" w:rsidRPr="008B6C9F" w:rsidRDefault="00011FF8" w:rsidP="00380F16">
      <w:pPr>
        <w:pStyle w:val="ad"/>
        <w:shd w:val="clear" w:color="auto" w:fill="FFFFFF"/>
        <w:spacing w:before="0" w:beforeAutospacing="0" w:after="0" w:afterAutospacing="0"/>
        <w:jc w:val="both"/>
        <w:rPr>
          <w:bCs/>
          <w:color w:val="483B3F"/>
          <w:sz w:val="20"/>
          <w:szCs w:val="20"/>
        </w:rPr>
      </w:pPr>
      <w:r w:rsidRPr="008B6C9F">
        <w:rPr>
          <w:bCs/>
          <w:color w:val="483B3F"/>
          <w:sz w:val="20"/>
          <w:szCs w:val="20"/>
        </w:rPr>
        <w:t>Кроме алиментов, совершеннолетние дети могут быть привлечены судом к участию в несении дополнительных расходов, вызванных определенными обстоятельствами (тяжелая болезнь, увечья родителя, необходимость оплаты постороннего ухода за ним).</w:t>
      </w:r>
    </w:p>
    <w:p w:rsidR="00011FF8" w:rsidRPr="008B6C9F" w:rsidRDefault="00011FF8"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8B6C9F">
        <w:rPr>
          <w:rStyle w:val="af"/>
          <w:rFonts w:eastAsiaTheme="majorEastAsia"/>
          <w:i w:val="0"/>
          <w:color w:val="483B3F"/>
          <w:sz w:val="20"/>
          <w:szCs w:val="20"/>
        </w:rPr>
        <w:t>Прокурор Валдайского района Дубровина Т.С.</w:t>
      </w:r>
    </w:p>
    <w:p w:rsidR="008B6C9F" w:rsidRPr="00380F16" w:rsidRDefault="008B6C9F" w:rsidP="00380F16">
      <w:pPr>
        <w:pStyle w:val="ad"/>
        <w:shd w:val="clear" w:color="auto" w:fill="FFFFFF"/>
        <w:spacing w:before="0" w:beforeAutospacing="0" w:after="0" w:afterAutospacing="0"/>
        <w:jc w:val="both"/>
        <w:rPr>
          <w:b/>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ОБЯЗАТЕЛЬНО ЛИ ПРОХОДИТЬ МЕДИЦИНСКИЙ ОСМОТР ПРИ УСТРОЙСТВЕ НА РАБОТУ И КЕМ ОН ДОЛЖЕН ОПЛАЧИВАТЬСЯ?</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Ответ: Обязательному предварительному медицинскому осмотру при устройстве на работу подлежат лица не достигшие 18 лет (ст. 69 ТК РФ), спортсмены (ст. 348.3 ТК РФ),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(ст. 220 ТК РФ), кандидаты по трудоустройству на Крайний Север или местах к нему приравнённых. (ст. 324 ТК РФ).</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Согласно закону работодатель обязан оплачивать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(ст. 214 ТК РФ), либо возместить работнику затраченные на медицинский осмотр средства при предоставлении всех подтверждающих документов.</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Прокурор Валдайского района Дубровина Т.С.</w:t>
      </w: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80F16" w:rsidRDefault="00380F16"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Осужденному мужчине, достигшему возраста 60 лет, не может быть отказано в замене неотбытой части наказания в виде лишения свободы принудительными работами только лишь на основании его возраста</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Постановлением Конституционного Суда Российской Федерации от 24.02.2022</w:t>
      </w:r>
      <w:r w:rsidRPr="00380F16">
        <w:rPr>
          <w:color w:val="483B3F"/>
          <w:sz w:val="20"/>
          <w:szCs w:val="20"/>
        </w:rPr>
        <w:br/>
        <w:t>№ 8-П часть седьмая статьи 53.1 Уголовного кодекса Российской Федерации признана не соответствующей требованиям статей Конституции РФ, так как она исключает замену неотбытой части наказания в виде лишения свободы принудительными работами осужденному мужчине только из-за достижения им возраста 60 лет, даже если он отвечает всем иным необходимым для замены наказания условиям. Норма не сбалансирована гарантиями возможности замены неотбытой части срока лишения свободы иными сопоставимыми с принудительными работами видами наказания.</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Федеральному законодателю надлежит внести надлежащие изменения в действующее правовое регулирование.</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До этого осужденному мужчине не может быть отказано в замене неотбытой части наказания в виде лишения свободы принудительными работами только лишь на основании достижения им указанного возраста, если он отвечает всем иным необходимым для замены наказания условиям и отсутствует возможность применить иные способы смягчения наказания, а состояние его здоровья позволяет выполнять принудительные работы. Ему должна быть обеспечена возможность подтвердить способность выполнять трудовые обязанности посредством оценки его состояния здоровья, а он, добровольно принимая на себя обязательство трудиться, не вправе от этого отказаться, ссылаясь на пенсионный возраст, что должно быть разъяснено осужденному при разрешении вопроса о замене наказания.</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w:t>
      </w:r>
      <w:r w:rsidR="00351143">
        <w:rPr>
          <w:rStyle w:val="af"/>
          <w:rFonts w:eastAsiaTheme="majorEastAsia"/>
          <w:i w:val="0"/>
          <w:color w:val="483B3F"/>
          <w:sz w:val="20"/>
          <w:szCs w:val="20"/>
        </w:rPr>
        <w:t xml:space="preserve"> </w:t>
      </w:r>
      <w:r w:rsidRPr="00351143">
        <w:rPr>
          <w:rStyle w:val="af"/>
          <w:rFonts w:eastAsiaTheme="majorEastAsia"/>
          <w:i w:val="0"/>
          <w:color w:val="483B3F"/>
          <w:sz w:val="20"/>
          <w:szCs w:val="20"/>
        </w:rPr>
        <w:t>К.А.</w:t>
      </w: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ОБ УГОЛОВНОЙ ОТВЕТСТВЕННОСТИ ЗА ЖЕСТОКОЕ ОБРАЩЕНИЕ С ЖИВОТНЫМИ (ПРОКУРАТУРА ОБЛАСТИ)</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lastRenderedPageBreak/>
        <w:t>Умышленные наезды на животных, которые приводят к их гибели или причинению увечья, также следует рассматривать как жестокое обращение.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К уголовной ответственности за совершение преступления, предусмотренного статьей 245 Уголовного кодекса Российской Федерации, может быть привлечено лицо, достигшее 16-летнего возраста.</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Если преступление совершено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 то может быть назначено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исправительные работы на срок до двух лет, либо принудительные работы на срок до пяти лет, либо лишение свободы на срок от трех до пяти лет.</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Прокурор Валдайского района Дубровина Т.С.</w:t>
      </w: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ПОДПИСАН ЗАКОН, НАПРАВЛЕННЫЙ НА ЗАЩИТУ ПРАВ СОБСТВЕННИКОВ ПОМЕЩЕНИЙ В МНОГОКВАРТИРНЫХ ДОМАХ.</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Подписан закон, направленный на защиту прав собственников помещений в многоквартирных домах.</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Президент подписал Федеральный закон от 16.04.2022 г. № 106-ФЗ. О внесении изменений в статью 19 Федерального закона «О рекламе».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Федеральный закон направлен на защиту прав собственников помещений в многоквартирных домах.</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Федеральным законом предусматривается наделение органов местного самоуправления полномочием по принятию решения об отказе в выдаче разрешения на установку и эксплуатацию рекламной конструкции в случае отсутствия полученного в установленном порядке согласия собственников помещений в многоквартирном доме на присоединение рекламной конструкции к общему имуществу собственников этих помещений.</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В случае если разрешение на установку и эксплуатацию рекламной конструкции было выдано в отсутствие указанного согласия, это разрешение подлежит аннулированию на основании предписания антимонопольного органа.</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Соловьева В.В.</w:t>
      </w: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ПОДПИСАН ЗАКОН, УПРОЩАЮЩИЙ ДОСТУП СУБЪЕКТОВ МАЛОГО И СРЕДНЕГО ПРЕДПРИНИМАТЕЛЬСТВА К ЗАКУПКАМ ГОСКОМПАНИЙ И НЕКОТОРЫХ ДРУГИХ ВИДОВ ЮРИДИЧЕСКИХ ЛИЦ.</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Подписан закон, упрощающий доступ субъектов малого и среднего предпринимательства к закупкам госкомпаний и некоторых других видов юридических лиц.</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Президент подписал Федеральный закон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Заказчик при осуществлении закупок в соответствии с Федеральным законом «О закупках товаров, работ, услуг отдельными видами юридических лиц» вправе в документе, регламентирующем его закупочную деятельность, документации о закупках регулировать вопрос обеспечения заявок на участие в закупках (обеспечения исполнения договоров), в том числе предъявлять требования к банковским гарантиям и банкам, выдающим эти гарантии.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 xml:space="preserve">Совокупность предъявляемых требований может привести к необходимости предоставления участником закупки, поставщиком (подрядчиком, исполнителем) банковской гарантии, выданной одним из </w:t>
      </w:r>
      <w:r w:rsidRPr="00351143">
        <w:rPr>
          <w:bCs/>
          <w:color w:val="483B3F"/>
          <w:sz w:val="20"/>
          <w:szCs w:val="20"/>
        </w:rPr>
        <w:lastRenderedPageBreak/>
        <w:t>приемлемых для заказчика крупнейших банков, что существенно осложняет получение такой гарантии субъектами малого и среднего предпринимательства.</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Федеральным законом устанавливается, что в качестве обеспечения заявки на участие в закупке (обеспечения исполнения договора) может предоставляться независимая, в том числе банковская, гарантия. Данное изменение позволит, например, субъектам малого и среднего предпринимательства использовать гарантии, выданные фондами содействия кредитованию,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Помимо этого Федеральным законом вводятся единые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в частности требование об обязательном включении информации о независимой гарантии в реестр независимых гарантий, что позволит заказчику проверить достоверность предоставленной ему гарантии.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Кроме того, определяются основания для отказа в принятии заказчиком независимой гарантии.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Правительство Российской Федерации наделяется правом устанавливать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дополнительные требования к такой гарантии, форму требования об уплате денежной суммы по ней, а также перечень документов, представляемых заказчиком гаранту одновременно с требованием об уплате денежной суммы.</w:t>
      </w:r>
    </w:p>
    <w:p w:rsidR="00380F16" w:rsidRPr="00351143" w:rsidRDefault="00380F16" w:rsidP="00380F16">
      <w:pPr>
        <w:pStyle w:val="ad"/>
        <w:shd w:val="clear" w:color="auto" w:fill="FFFFFF"/>
        <w:spacing w:before="0" w:beforeAutospacing="0" w:after="0" w:afterAutospacing="0"/>
        <w:jc w:val="both"/>
        <w:rPr>
          <w:i/>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 К.А.</w:t>
      </w:r>
    </w:p>
    <w:p w:rsidR="00351143" w:rsidRDefault="00351143" w:rsidP="00380F16">
      <w:pPr>
        <w:pStyle w:val="ad"/>
        <w:shd w:val="clear" w:color="auto" w:fill="FFFFFF"/>
        <w:spacing w:before="0" w:beforeAutospacing="0" w:after="0" w:afterAutospacing="0"/>
        <w:jc w:val="both"/>
        <w:rPr>
          <w:b/>
          <w:bCs/>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ПОДПИСАН ЗАКОН, УСИЛИВАЮЩИЙ АДМИНИСТРАТИВНУЮ ОТВЕТСТВЕННОСТЬ ЗА НАРУШЕНИЕ ПРАВИЛ ПОВЕДЕНИЯ НА ЖЕЛЕЗНОДОРОЖНОМ ТРАНСПОРТЕ.</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Подписан закон, усиливающий административную ответственность за нарушение правил поведения на железнодорожном транспорте.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Президент подписал Федеральный закон от 16.04.2022 г. № 93-ФЗ. О внесении изменений в статьи 3.5 и 11.17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Федеральным законом усиливается административная ответственность за посадку или высадку граждан на ходу поезда либо проезд на подножках, крышах вагонов или в других не приспособленных для проезда пассажиров местах, а равно за самовольную без надобности остановку поезда либо самовольный проезд в грузовом поезде.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Кроме того, уточняется срок вступления в силу положений части 3.5 Кодекса Российской Федерации об административных правонарушениях, устанавливающих предельный размер административного штрафа за отдельные административные правонарушения.</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Соловьева В.В.</w:t>
      </w: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51143" w:rsidRDefault="00380F16" w:rsidP="00351143">
      <w:pPr>
        <w:pStyle w:val="ad"/>
        <w:shd w:val="clear" w:color="auto" w:fill="FFFFFF"/>
        <w:spacing w:before="0" w:beforeAutospacing="0" w:after="0" w:afterAutospacing="0"/>
        <w:jc w:val="center"/>
        <w:rPr>
          <w:b/>
          <w:bCs/>
          <w:color w:val="483B3F"/>
          <w:sz w:val="20"/>
          <w:szCs w:val="20"/>
        </w:rPr>
      </w:pPr>
      <w:r w:rsidRPr="00351143">
        <w:rPr>
          <w:b/>
          <w:bCs/>
          <w:color w:val="483B3F"/>
          <w:sz w:val="20"/>
          <w:szCs w:val="20"/>
        </w:rPr>
        <w:t>Правовые основания для изменения имени и фамилии ребенку</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Статьей 59 Семейного кодекса Российской Федерации предусмотрено, что изменение имени и (или) фамилии ребенка, достигшего возраста десяти лет, может быть произведено только с его согласия.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В случае,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Семейным законодательством также предусмотрены случаи, когда учет мнения родителя не обязателен. Так, при невозможности установления места нахождения родителя,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 учет его мнения не обязателен.</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Прокурор Валдайского района Дубровина Т.С.</w:t>
      </w:r>
    </w:p>
    <w:p w:rsidR="00351143" w:rsidRPr="00380F16" w:rsidRDefault="00351143" w:rsidP="00380F16">
      <w:pPr>
        <w:pStyle w:val="ad"/>
        <w:shd w:val="clear" w:color="auto" w:fill="FFFFFF"/>
        <w:spacing w:before="0" w:beforeAutospacing="0" w:after="0" w:afterAutospacing="0"/>
        <w:jc w:val="both"/>
        <w:rPr>
          <w:b/>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РАСШИРЕН КРУГ ЛИЦ, ИМЕЮЩИХ ПРАВО НА ПОЛУЧЕНИЕ СРЕДСТВ МАТЕРИНСКОГО (СЕМЕЙНОГО) КАПИТАЛА.</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Президент подписал Федеральный закон от 30 апреля 2021 г. N 119-ФЗ "О внесении изменений в отдельные законодательные акты Российской Федерации".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 xml:space="preserve">Федеральным законом расширяется круг лиц, имеющих право на получение средств материнского (семейного) капитала в соответствии с Федеральным законом «О дополнительных мерах </w:t>
      </w:r>
      <w:r w:rsidRPr="00351143">
        <w:rPr>
          <w:bCs/>
          <w:color w:val="483B3F"/>
          <w:sz w:val="20"/>
          <w:szCs w:val="20"/>
        </w:rPr>
        <w:lastRenderedPageBreak/>
        <w:t>государственной поддержки семей, имеющих детей». Право на получение таких мер поддержки предоставляется одинокому отцу (усыновителю) ребёнка или ребёнку (детям) в случае смерти женщины, не являющейся гражданкой Российской Федерации (объявления её умершей).</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Аналогичный подход в случае смерти женщины либо объявления её умершей уже был реализован в отношении отцов (усыновителей) ребёнка, проживающих на территориях Республики Крым и г. Севастополя (Федеральный закон от 5 декабря 2017 г. № 372-ФЗ «О внесении изменения в Федеральный закон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Кроме того, в целях пресечения имеющихся на практике злоупотреблений и мошенничества Федеральным законом уточняется перечень оснований для отказа гражданам в праве на получение средств материнского (семейного) капитала. Таким основанием станет наличие у территориальных органов Пенсионного фонда Российской Федерации информации об оставлении ребёнка в родильном доме (отделении) или иной медицинской организации либо о даче родителем письменного согласия на усыновление ребёнка.</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В связи с изданием Указа Президента Российской Федерации от 31 марта 2022 г. № 175 «О ежемесячной денежной выплате семьям, имеющим детей», согласно которому с 1 апреля 2022 г. нуждающимся в социальной поддержке гражданам Российской Федерации, постоянно проживающим на территории Российской Федерации, предоставляется ежемесячная денежная выплата на каждого ребёнка в возрасте от восьми до семнадцати лет, признаётся утратившей силу норма статьи 3 Федерального закона «О государственных пособиях гражданам, имеющим детей» о соответствующем виде пособия. Право на получение пособия сохранится за гражданами до окончания периода, на который оно назначено.</w:t>
      </w:r>
    </w:p>
    <w:p w:rsidR="00380F16" w:rsidRDefault="00380F16" w:rsidP="00351143">
      <w:pPr>
        <w:pStyle w:val="ad"/>
        <w:shd w:val="clear" w:color="auto" w:fill="FFFFFF"/>
        <w:tabs>
          <w:tab w:val="left" w:pos="6360"/>
        </w:tabs>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w:t>
      </w:r>
      <w:r w:rsidR="00351143">
        <w:rPr>
          <w:rStyle w:val="af"/>
          <w:rFonts w:eastAsiaTheme="majorEastAsia"/>
          <w:i w:val="0"/>
          <w:color w:val="483B3F"/>
          <w:sz w:val="20"/>
          <w:szCs w:val="20"/>
        </w:rPr>
        <w:t xml:space="preserve"> </w:t>
      </w:r>
      <w:r w:rsidRPr="00351143">
        <w:rPr>
          <w:rStyle w:val="af"/>
          <w:rFonts w:eastAsiaTheme="majorEastAsia"/>
          <w:i w:val="0"/>
          <w:color w:val="483B3F"/>
          <w:sz w:val="20"/>
          <w:szCs w:val="20"/>
        </w:rPr>
        <w:t>К.А.</w:t>
      </w:r>
      <w:r w:rsidR="00351143" w:rsidRPr="00351143">
        <w:rPr>
          <w:rStyle w:val="af"/>
          <w:rFonts w:eastAsiaTheme="majorEastAsia"/>
          <w:i w:val="0"/>
          <w:color w:val="483B3F"/>
          <w:sz w:val="20"/>
          <w:szCs w:val="20"/>
        </w:rPr>
        <w:tab/>
      </w:r>
    </w:p>
    <w:p w:rsidR="00351143" w:rsidRPr="00351143" w:rsidRDefault="00351143" w:rsidP="00351143">
      <w:pPr>
        <w:pStyle w:val="ad"/>
        <w:shd w:val="clear" w:color="auto" w:fill="FFFFFF"/>
        <w:tabs>
          <w:tab w:val="left" w:pos="6360"/>
        </w:tabs>
        <w:spacing w:before="0" w:beforeAutospacing="0" w:after="0" w:afterAutospacing="0"/>
        <w:jc w:val="both"/>
        <w:rPr>
          <w:i/>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С 01.09.2022 ВСЕ ОБРАЗОВАТЕЛЬНЫЕ ОРГАНИЗАЦИИ ОБЯЗАНЫ РАЗМЕЩАТЬ ИНФОРМАЦИЮ ОБ ОРГАНИЗАЦИИ ПИТАНИЯ НА ОФИЦИАЛЬНОМ САЙТЕ В СЕТИ «ИНТЕРНЕТ».</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С 01.09.2022 все образовательные организации обязаны размещать информацию об организации питания на официальном сайте в сети «Интернет».</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Приказом Рособрнадзора от 12.01.2022 №2 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Так, с 01.09.2022 любой желающий родитель путем выхода на официальный сайт образовательной организации сможет получить информацию об условиях питания своего ребенка, ознакомиться с меню ежедневного горячего питания, узнать о наличии диетического меню в образовательной организации, ознакомиться с поставщиками пищевой продукции, с изготовителями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Кроме того, родители смогут вносить свои предложения и задавать интересующие вопросы по теме.</w:t>
      </w:r>
    </w:p>
    <w:p w:rsidR="00380F16" w:rsidRPr="00351143" w:rsidRDefault="00380F16" w:rsidP="00380F16">
      <w:pPr>
        <w:pStyle w:val="ad"/>
        <w:shd w:val="clear" w:color="auto" w:fill="FFFFFF"/>
        <w:spacing w:before="0" w:beforeAutospacing="0" w:after="0" w:afterAutospacing="0"/>
        <w:jc w:val="both"/>
        <w:rPr>
          <w:rStyle w:val="af"/>
          <w:bCs/>
          <w:i w:val="0"/>
          <w:iCs w:val="0"/>
          <w:color w:val="483B3F"/>
          <w:sz w:val="20"/>
          <w:szCs w:val="20"/>
        </w:rPr>
      </w:pPr>
      <w:r w:rsidRPr="00351143">
        <w:rPr>
          <w:bCs/>
          <w:color w:val="483B3F"/>
          <w:sz w:val="20"/>
          <w:szCs w:val="20"/>
        </w:rPr>
        <w:t>Указанная информация должна содержаться в подразделе «Организация питания в образовательной организации».</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Прокурор Валдайского района Дубровина Т.С.</w:t>
      </w:r>
    </w:p>
    <w:p w:rsidR="00351143" w:rsidRPr="00380F16" w:rsidRDefault="00351143" w:rsidP="00380F16">
      <w:pPr>
        <w:pStyle w:val="ad"/>
        <w:shd w:val="clear" w:color="auto" w:fill="FFFFFF"/>
        <w:spacing w:before="0" w:beforeAutospacing="0" w:after="0" w:afterAutospacing="0"/>
        <w:jc w:val="both"/>
        <w:rPr>
          <w:b/>
          <w:color w:val="483B3F"/>
          <w:sz w:val="20"/>
          <w:szCs w:val="20"/>
        </w:rPr>
      </w:pPr>
    </w:p>
    <w:p w:rsidR="00380F16" w:rsidRPr="00380F16" w:rsidRDefault="00380F16"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С 1 марта 2022 вступили в силу изменения в Положение о лицензировании деятельности по заготовке, хранению, переработке и реализации лома черных и цветных металлов</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Постановлением Правительства Российской Федерации от 26.02.2022 № 237 «О внесении изменений в некоторые акты Правительства Российской Федерации» внесены изменения в Положение о лицензировании деятельности по заготовке, хранению, переработке и реализации лома черных металлов, цветных металлов, утвержденном постановлением Правительства Российской Федерации от 12.12.2012 № 1287 «О лицензировании деятельности по заготовке, хранению, переработке и реализации лома черных и цветных металлов».</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соответствии с внесёнными изменениями уточнён порядок подтверждения и проверки соответствия заявителя, лицензиата установленным требованиям.</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Кроме того, изменениями регламентирован порядок проведения лицензионного контроля.</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Введён риск-ориентированный подход к осуществлению госконтроля (надзора) за лицензируемой деятельностью.</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Установлено право лицензиата подать в лицензирующий орган заявление об изменении категории риска осуществляемой им деятельности в случае ее соответствия иной категории риска (всего таких категорий три: высокий средний, низкий).</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xml:space="preserve">При поступлении сведений о соответствии объекта лицензионного контроля иной категории риска должностным лицом в течение 5 рабочих дней со дня поступления таких сведений принимается решение </w:t>
      </w:r>
      <w:r w:rsidRPr="00380F16">
        <w:rPr>
          <w:color w:val="483B3F"/>
          <w:sz w:val="20"/>
          <w:szCs w:val="20"/>
        </w:rPr>
        <w:lastRenderedPageBreak/>
        <w:t>об изменении либо об отсутствии основания для изменения категории риска указанного объекта лицензионного контроля.</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При осуществлении лицензионного контроля мероприятия проводятся в виде выездной проверки, инспекционного визита или документарной проверки.</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Соловьева В.В.</w:t>
      </w: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80F16" w:rsidRDefault="00380F16" w:rsidP="00351143">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С 1 марта 2022 года в Трудовой кодекс Российской Федерации наряду с понятием несчастный случай закрепляется понятие микроповреждение (микротравма)</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Согласно ст. 226 Трудового кодекса Российской Федерации под микротравмами предлагается понимать ссадины, кровоподтеки, ушибы мягких тканей, поверхностные раны и другие повреждения работников и иных участвующих в производственной деятельности работодателя лиц,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Работодатели будут обязаны осуществлять учет и рассмотрение обстоятельств и причин, которые привели к получению работниками микротравм. Основанием для производства таких действий будет являться обращение пострадавшего лица к своему руководителю или непосредственно к работодателю.</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Введение обязанности работодателей по ведению учета микротравм позволит искоренить практику игнорирования работодателями фактов получения работниками микроповреждений, что впоследствии может приводить к их более серьезному травмированию.</w:t>
      </w:r>
    </w:p>
    <w:p w:rsidR="00380F16" w:rsidRPr="00351143" w:rsidRDefault="00380F16" w:rsidP="00380F16">
      <w:pPr>
        <w:pStyle w:val="ad"/>
        <w:shd w:val="clear" w:color="auto" w:fill="FFFFFF"/>
        <w:spacing w:before="0" w:beforeAutospacing="0" w:after="0" w:afterAutospacing="0"/>
        <w:jc w:val="both"/>
        <w:rPr>
          <w:i/>
          <w:color w:val="483B3F"/>
          <w:sz w:val="20"/>
          <w:szCs w:val="20"/>
        </w:rPr>
      </w:pPr>
      <w:r w:rsidRPr="00351143">
        <w:rPr>
          <w:rStyle w:val="af"/>
          <w:rFonts w:eastAsiaTheme="majorEastAsia"/>
          <w:i w:val="0"/>
          <w:color w:val="483B3F"/>
          <w:sz w:val="20"/>
          <w:szCs w:val="20"/>
        </w:rPr>
        <w:t>Помощник прокурора Валдайского района Васильев С.В.</w:t>
      </w:r>
    </w:p>
    <w:p w:rsidR="00380F16" w:rsidRPr="00380F16" w:rsidRDefault="00380F16" w:rsidP="00380F16">
      <w:pPr>
        <w:spacing w:after="0"/>
        <w:rPr>
          <w:rFonts w:ascii="Times New Roman" w:hAnsi="Times New Roman" w:cs="Times New Roman"/>
          <w:sz w:val="20"/>
          <w:szCs w:val="20"/>
        </w:rPr>
      </w:pPr>
    </w:p>
    <w:p w:rsidR="00380F16" w:rsidRPr="00380F16" w:rsidRDefault="00380F16" w:rsidP="00351143">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С 17 марта 2022 года вступили в силу изменения в Федеральном законе «О противодействии коррупции», предусматривающие механизм контроля за законностью получения денежных средств должностных лиц органов власти и местного самоуправления</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Федеральным законом от 06.03.2022 № 44-ФЗ Федеральный закон «О противодействии коррупции» дополнен статьей 8.2, согласно которой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на счета лица, представившего такие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случае непредставления проверяемым лицом сведений, подтверждающих законность получения этих денежных средств, представления недостоверных сведений, а также увольнения (прекращения полномочий) проверяемого лица, соответствующие материалы направляются в органы прокуратуры Российской Федерации. После этого прокурором принимается решение об осуществлении проверки законности получения денежных средств, по результатам которой, при наличии оснований, направляется суд заявление о взыскании в доход Российской Федерации денежной суммы в размере, эквивалентном той части денежных средств, в отношении которой не получены достоверные сведения, подтверждающие законность их получения.</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целях реализации указанных положений законодательства в статью 26 Федерального закона «О банках и банковской деятельности» внесены сопутствующие изменения, предусматривающие полномочия прокуроров</w:t>
      </w:r>
      <w:r w:rsidRPr="00380F16">
        <w:rPr>
          <w:color w:val="483B3F"/>
          <w:sz w:val="20"/>
          <w:szCs w:val="20"/>
        </w:rPr>
        <w:br/>
        <w:t>по истребованию в банках и (или) иных кредитных организациях справок по операциям, счетам и вкладам физических лиц, замещавших (занимавших) должность, осуществление полномочий по которой влечет за собой обязанность представлять сведения о доходах, об имуществе и обязательствах имущественного характера, на счета его супруги (супруга) и несовершеннолетних детей.</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Соловьева В.В.</w:t>
      </w:r>
    </w:p>
    <w:p w:rsidR="00351143" w:rsidRPr="00380F16" w:rsidRDefault="00351143" w:rsidP="00380F16">
      <w:pPr>
        <w:pStyle w:val="ad"/>
        <w:shd w:val="clear" w:color="auto" w:fill="FFFFFF"/>
        <w:spacing w:before="0" w:beforeAutospacing="0" w:after="0" w:afterAutospacing="0"/>
        <w:jc w:val="both"/>
        <w:rPr>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УСИЛЕНЫ МЕРЫ ОТВЕТСТВЕННОСТИ ЗА НЕИСПОЛНЕНИЕ ИЛИ НЕНАДЛЕЖАЩЕЕ ИСПОЛНЕНИЕ ОБЯЗАТЕЛЬСТВ В СФЕРАХ ГАЗОСНАБЖЕНИЯ, ЭЛЕКТРОЭНЕРГЕТИКИ, ТЕПЛОСНАБЖЕНИЯ, ВОДОСНАБЖЕНИЯ И ВОДООТВЕДЕНИЯ.</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Усилены меры ответственности за неисполнение или ненадлежащее исполнение обязательств в сферах газоснабжения, электроэнергетики, теплоснабжения, водоснабжения и водоотведения.</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Президент подписал Федеральный закон от 1 мая 2022 г. N 127-ФЗ "О внесении изменений в отдельные законодательные акты Российской Федерации".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Федеральным законом предусматривается, что Правительством Российской Федерации в 2022 году в целях обеспечения устойчивого функционирования газоснабжения, электроэнергетики, теплоснабжения, а также водоснабжения и водоотведения могут быть установлены особенности начисления, уплаты и списания неустоек (штрафов, пеней) и применения иных мер ответственности за неисполнение или ненадлежащее исполнение отдельных обязательств в указанных сферах.</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lastRenderedPageBreak/>
        <w:t>Прокурор Валдайского района Дубровина Т.С.</w:t>
      </w:r>
    </w:p>
    <w:p w:rsidR="00351143" w:rsidRPr="00351143" w:rsidRDefault="00351143" w:rsidP="00380F16">
      <w:pPr>
        <w:pStyle w:val="ad"/>
        <w:shd w:val="clear" w:color="auto" w:fill="FFFFFF"/>
        <w:spacing w:before="0" w:beforeAutospacing="0" w:after="0" w:afterAutospacing="0"/>
        <w:jc w:val="both"/>
        <w:rPr>
          <w:b/>
          <w:i/>
          <w:color w:val="483B3F"/>
          <w:sz w:val="20"/>
          <w:szCs w:val="20"/>
        </w:rPr>
      </w:pPr>
    </w:p>
    <w:p w:rsidR="00380F16" w:rsidRPr="00380F16" w:rsidRDefault="00380F16" w:rsidP="00351143">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Установлен порядок выполнения работодателем квоты для трудоустройства инвалидов на любое рабочее место</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Постановлением Правительства Российской Федерации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определен порядок и случаи выполнения работодателем квоты для приема на работу инвалидов при оформлении трудовых отношений с инвалидами на любое рабочее место.</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Установлено, что квота для приема инвалидов определяется работодателем ежегодно, до 1 февраля, исходя из среднесписочной численности работников за 4 квартал предыдущего года.</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Работодатель обязан выполнить квоту для приема на работу инвалидов в течение текущего года с учетом ее возможного перерасчета. Правилами также определены условия перерасчета квоты для приема на работу инвалидов.</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Квота для приема на работу инвалидов считается выполненной при:</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 наличии трудового договора (в том числе срочного) с инвалидом на рабочее место непосредственно у работодателя;</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-наличии трудового договора между инвалидом и организацией, ИП,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ИП соглашения о трудоустройстве инвалидов.</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Данное постановление вступает в силу с 1 сентября 2022 г. и действует до 1 сентября 2028 г.</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Помощник прокурора Валдайского района Васильев С.В.</w:t>
      </w:r>
    </w:p>
    <w:p w:rsidR="00351143" w:rsidRPr="00380F16" w:rsidRDefault="00351143" w:rsidP="00380F16">
      <w:pPr>
        <w:pStyle w:val="ad"/>
        <w:shd w:val="clear" w:color="auto" w:fill="FFFFFF"/>
        <w:spacing w:before="0" w:beforeAutospacing="0" w:after="0" w:afterAutospacing="0"/>
        <w:jc w:val="both"/>
        <w:rPr>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УТОЧНЁН ПОРЯДОК ИНДЕКСАЦИИ ПРИСУЖДЁННЫХ СУДОМ ДЕНЕЖНЫХ СУММ.</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Президент подписал Федеральный закон от 16.04.2022 г. № 98-ФЗ «О внесении изменения в статью 208 Гражданского процессуального кодекса Российской Федерации».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Федеральный закон направлен на реализацию постановления Конституционного Суда Российской Федерации от 12 января 2021 года № 1-П. В связи с этим устанавливается, что для индексации присуждённых судом денежных сумм используется официальная статистическая информация об индексе потребительских цен (тарифов) на товары и услуги в Российской Федерации (если иное не предусмотрено федеральным законом или договором).</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Соловьева В.В.</w:t>
      </w:r>
    </w:p>
    <w:p w:rsidR="00351143" w:rsidRPr="00351143" w:rsidRDefault="00351143" w:rsidP="00380F16">
      <w:pPr>
        <w:pStyle w:val="ad"/>
        <w:shd w:val="clear" w:color="auto" w:fill="FFFFFF"/>
        <w:spacing w:before="0" w:beforeAutospacing="0" w:after="0" w:afterAutospacing="0"/>
        <w:jc w:val="both"/>
        <w:rPr>
          <w:b/>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УТОЧНЁН ПОРЯДОК ОФОРМЛЕНИЯ АКТА ПРИЁМКИ ОКАЗАННЫХ УСЛУГ И ВЫПОЛНЕННЫХ РАБОТ ПО КАПИТАЛЬНОМУ РЕМОНТУ ОБЩЕГО ИМУЩЕСТВА В МНОГОКВАРТИРНОМ ДОМЕ.</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Уточнён порядок оформления акта приёмки оказанных услуг и выполненных работ по капитальному ремонту общего имущества в многоквартирном доме.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Президент подписал Федеральный закон от 16.04.2022 г. № 100-ФЗ «О внесении изменения в статью 190 Жилищного кодекса Российской Федерации».</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Федеральным законом уточняется порядок оформления акта приёмки оказанных услуг и (или) выполненных работ по капитальному ремонту общего имущества в многоквартирном доме.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Так, согласно Федеральному закону указанный акт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Кроме того, в Федеральном законе предусматривается, что порядок и сроки подписания акта приёмки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приёмку оказанных услуг и (или) выполненных работ, устанавливается нормативным правовым актом субъекта Российской Федерации.</w:t>
      </w:r>
    </w:p>
    <w:p w:rsidR="00380F16" w:rsidRPr="00351143"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Старший помощник прокурора Валдайского района Соловьева В.В.</w:t>
      </w:r>
    </w:p>
    <w:p w:rsidR="00351143" w:rsidRDefault="00351143" w:rsidP="00380F16">
      <w:pPr>
        <w:pStyle w:val="ad"/>
        <w:shd w:val="clear" w:color="auto" w:fill="FFFFFF"/>
        <w:spacing w:before="0" w:beforeAutospacing="0" w:after="0" w:afterAutospacing="0"/>
        <w:jc w:val="both"/>
        <w:rPr>
          <w:color w:val="483B3F"/>
          <w:sz w:val="20"/>
          <w:szCs w:val="20"/>
        </w:rPr>
      </w:pPr>
    </w:p>
    <w:p w:rsidR="00586CF7" w:rsidRDefault="00586CF7" w:rsidP="00380F16">
      <w:pPr>
        <w:pStyle w:val="ad"/>
        <w:shd w:val="clear" w:color="auto" w:fill="FFFFFF"/>
        <w:spacing w:before="0" w:beforeAutospacing="0" w:after="0" w:afterAutospacing="0"/>
        <w:jc w:val="both"/>
        <w:rPr>
          <w:color w:val="483B3F"/>
          <w:sz w:val="20"/>
          <w:szCs w:val="20"/>
        </w:rPr>
      </w:pPr>
    </w:p>
    <w:p w:rsidR="00586CF7" w:rsidRDefault="00586CF7" w:rsidP="00380F16">
      <w:pPr>
        <w:pStyle w:val="ad"/>
        <w:shd w:val="clear" w:color="auto" w:fill="FFFFFF"/>
        <w:spacing w:before="0" w:beforeAutospacing="0" w:after="0" w:afterAutospacing="0"/>
        <w:jc w:val="both"/>
        <w:rPr>
          <w:color w:val="483B3F"/>
          <w:sz w:val="20"/>
          <w:szCs w:val="20"/>
        </w:rPr>
      </w:pPr>
    </w:p>
    <w:p w:rsidR="00586CF7" w:rsidRPr="00351143" w:rsidRDefault="00586CF7" w:rsidP="00380F16">
      <w:pPr>
        <w:pStyle w:val="ad"/>
        <w:shd w:val="clear" w:color="auto" w:fill="FFFFFF"/>
        <w:spacing w:before="0" w:beforeAutospacing="0" w:after="0" w:afterAutospacing="0"/>
        <w:jc w:val="both"/>
        <w:rPr>
          <w:color w:val="483B3F"/>
          <w:sz w:val="20"/>
          <w:szCs w:val="20"/>
        </w:rPr>
      </w:pPr>
    </w:p>
    <w:p w:rsidR="00380F16" w:rsidRPr="00380F16" w:rsidRDefault="00380F16"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lastRenderedPageBreak/>
        <w:t>Чем регулируется проведение антикоррупционной экспертизы нормативных правовых актов?</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Этому вопросу посвящён отдельный федеральный закон. Речь идет о Федеральном законе от 17.07.2009 № 172-ФЗ «Об антикоррупционной экспертизе нормативных правовых актов и проектов нормативных правовых актов».</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Также постановлением Правительства РФ от 26.02.2010 N 96 утверждены Правила и Методика проведения антикоррупционной экспертизы нормативных правовых актов и проектов нормативных правовых актов.</w:t>
      </w:r>
    </w:p>
    <w:p w:rsid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Помощник прокурора района Запретилина М.А.</w:t>
      </w:r>
    </w:p>
    <w:p w:rsidR="00351143" w:rsidRPr="00380F16" w:rsidRDefault="00351143" w:rsidP="00380F16">
      <w:pPr>
        <w:pStyle w:val="ad"/>
        <w:shd w:val="clear" w:color="auto" w:fill="FFFFFF"/>
        <w:spacing w:before="0" w:beforeAutospacing="0" w:after="0" w:afterAutospacing="0"/>
        <w:jc w:val="both"/>
        <w:rPr>
          <w:color w:val="483B3F"/>
          <w:sz w:val="20"/>
          <w:szCs w:val="20"/>
        </w:rPr>
      </w:pPr>
    </w:p>
    <w:p w:rsidR="00380F16" w:rsidRPr="00380F16" w:rsidRDefault="00380F16"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Что включается в реестр лиц, уволенных в связи с утратой доверия?</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Статья 15 Федерального закона от 25.12.2008 № 273-ФЗ «О противодействии коррупции» определяет, что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 5 лет с момента принятия акта, явившегося основанием для включения в реестр.</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Порядок ведения реестра определен постановлением Правительства РФ от 05.03.2018 № 228 «О реестре лиц, уволенных в связи с утратой доверия».</w:t>
      </w:r>
    </w:p>
    <w:p w:rsid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Помощник прокурора района Запретилина М.А.</w:t>
      </w:r>
    </w:p>
    <w:p w:rsidR="00351143" w:rsidRPr="00380F16" w:rsidRDefault="00351143" w:rsidP="00380F16">
      <w:pPr>
        <w:pStyle w:val="ad"/>
        <w:shd w:val="clear" w:color="auto" w:fill="FFFFFF"/>
        <w:spacing w:before="0" w:beforeAutospacing="0" w:after="0" w:afterAutospacing="0"/>
        <w:jc w:val="both"/>
        <w:rPr>
          <w:color w:val="483B3F"/>
          <w:sz w:val="20"/>
          <w:szCs w:val="20"/>
        </w:rPr>
      </w:pPr>
    </w:p>
    <w:p w:rsidR="00380F16" w:rsidRPr="00380F16" w:rsidRDefault="00380F16"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Что понимается под конфликтом интересов?</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В статье 10 Федерального закона от 25.12.2008 № 273-ФЗ «О противодействии коррупции» дается трактовка этому понятию.</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Так,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Старший помощник прокурора района Соловьева В.В.</w:t>
      </w:r>
    </w:p>
    <w:p w:rsidR="00351143" w:rsidRPr="00380F16" w:rsidRDefault="00351143" w:rsidP="00380F16">
      <w:pPr>
        <w:pStyle w:val="ad"/>
        <w:shd w:val="clear" w:color="auto" w:fill="FFFFFF"/>
        <w:spacing w:before="0" w:beforeAutospacing="0" w:after="0" w:afterAutospacing="0"/>
        <w:jc w:val="both"/>
        <w:rPr>
          <w:color w:val="483B3F"/>
          <w:sz w:val="20"/>
          <w:szCs w:val="20"/>
        </w:rPr>
      </w:pPr>
    </w:p>
    <w:p w:rsidR="00380F16" w:rsidRPr="00380F16" w:rsidRDefault="00380F16" w:rsidP="00351143">
      <w:pPr>
        <w:pStyle w:val="ad"/>
        <w:shd w:val="clear" w:color="auto" w:fill="FFFFFF"/>
        <w:spacing w:before="0" w:beforeAutospacing="0" w:after="0" w:afterAutospacing="0"/>
        <w:jc w:val="center"/>
        <w:rPr>
          <w:b/>
          <w:bCs/>
          <w:color w:val="483B3F"/>
          <w:sz w:val="20"/>
          <w:szCs w:val="20"/>
        </w:rPr>
      </w:pPr>
      <w:r w:rsidRPr="00380F16">
        <w:rPr>
          <w:b/>
          <w:bCs/>
          <w:color w:val="483B3F"/>
          <w:sz w:val="20"/>
          <w:szCs w:val="20"/>
        </w:rPr>
        <w:t>ЧТО ТАКОЕ ГЛАСНОСТЬ ПРИ СУДЕБНОМ ЗАСЕДАНИИ И В КАКИХ СЛУЧАЯХ СУДЕБНЫЕ ЗАСЕДАНИЯ ПРОВОДЯТСЯ В ЗАКРЫТОМ РЕЖИМЕ?</w:t>
      </w:r>
    </w:p>
    <w:p w:rsidR="00380F16" w:rsidRPr="00351143" w:rsidRDefault="00380F16" w:rsidP="00351143">
      <w:pPr>
        <w:pStyle w:val="ad"/>
        <w:shd w:val="clear" w:color="auto" w:fill="FFFFFF"/>
        <w:spacing w:before="0" w:beforeAutospacing="0" w:after="0" w:afterAutospacing="0"/>
        <w:ind w:firstLine="708"/>
        <w:jc w:val="both"/>
        <w:rPr>
          <w:bCs/>
          <w:color w:val="483B3F"/>
          <w:sz w:val="20"/>
          <w:szCs w:val="20"/>
        </w:rPr>
      </w:pPr>
      <w:r w:rsidRPr="00351143">
        <w:rPr>
          <w:bCs/>
          <w:color w:val="483B3F"/>
          <w:sz w:val="20"/>
          <w:szCs w:val="20"/>
        </w:rPr>
        <w:t>Согласно ст. 241 УПК РФ разбирательство уголовных дел во всех судах открытое, за некоторыми исключениями. Это значит, что в зале судебного заседания могут находиться родственники, представители общественности, представители средств массовой информации и иные лица.</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Закрытое судебное разбирательство допускается на основании определения или постановления суда в случаях, когда:</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1) разбирательство уголовного дела в суде может привести к разглашению государственной или иной охраняемой федеральным законом тайны;</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2) рассматриваются уголовные дела о преступлениях, совершенных лицами, не достигшими возраста шестнадцати лет;</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380F16" w:rsidRPr="00351143" w:rsidRDefault="00380F16" w:rsidP="00380F16">
      <w:pPr>
        <w:pStyle w:val="ad"/>
        <w:shd w:val="clear" w:color="auto" w:fill="FFFFFF"/>
        <w:spacing w:before="0" w:beforeAutospacing="0" w:after="0" w:afterAutospacing="0"/>
        <w:jc w:val="both"/>
        <w:rPr>
          <w:bCs/>
          <w:color w:val="483B3F"/>
          <w:sz w:val="20"/>
          <w:szCs w:val="20"/>
        </w:rPr>
      </w:pPr>
      <w:r w:rsidRPr="00351143">
        <w:rPr>
          <w:bCs/>
          <w:color w:val="483B3F"/>
          <w:sz w:val="20"/>
          <w:szCs w:val="20"/>
        </w:rPr>
        <w:t>Решение о проведении закрытого судебного заседания принимается судом и оформляется постановлением.</w:t>
      </w:r>
    </w:p>
    <w:p w:rsidR="00380F16" w:rsidRDefault="00380F16" w:rsidP="00380F16">
      <w:pPr>
        <w:pStyle w:val="ad"/>
        <w:shd w:val="clear" w:color="auto" w:fill="FFFFFF"/>
        <w:spacing w:before="0" w:beforeAutospacing="0" w:after="0" w:afterAutospacing="0"/>
        <w:jc w:val="both"/>
        <w:rPr>
          <w:rStyle w:val="af"/>
          <w:rFonts w:eastAsiaTheme="majorEastAsia"/>
          <w:i w:val="0"/>
          <w:color w:val="483B3F"/>
          <w:sz w:val="20"/>
          <w:szCs w:val="20"/>
        </w:rPr>
      </w:pPr>
      <w:r w:rsidRPr="00351143">
        <w:rPr>
          <w:rStyle w:val="af"/>
          <w:rFonts w:eastAsiaTheme="majorEastAsia"/>
          <w:i w:val="0"/>
          <w:color w:val="483B3F"/>
          <w:sz w:val="20"/>
          <w:szCs w:val="20"/>
        </w:rPr>
        <w:t>Прокурор Валдайского района Дубровина Т.С.</w:t>
      </w:r>
    </w:p>
    <w:p w:rsidR="00351143" w:rsidRDefault="00351143" w:rsidP="00380F16">
      <w:pPr>
        <w:pStyle w:val="ad"/>
        <w:shd w:val="clear" w:color="auto" w:fill="FFFFFF"/>
        <w:spacing w:before="0" w:beforeAutospacing="0" w:after="0" w:afterAutospacing="0"/>
        <w:jc w:val="both"/>
        <w:rPr>
          <w:rStyle w:val="af"/>
          <w:rFonts w:eastAsiaTheme="majorEastAsia"/>
          <w:i w:val="0"/>
          <w:color w:val="483B3F"/>
          <w:sz w:val="20"/>
          <w:szCs w:val="20"/>
        </w:rPr>
      </w:pPr>
    </w:p>
    <w:p w:rsidR="00351143" w:rsidRPr="00351143" w:rsidRDefault="00351143" w:rsidP="00380F16">
      <w:pPr>
        <w:pStyle w:val="ad"/>
        <w:shd w:val="clear" w:color="auto" w:fill="FFFFFF"/>
        <w:spacing w:before="0" w:beforeAutospacing="0" w:after="0" w:afterAutospacing="0"/>
        <w:jc w:val="both"/>
        <w:rPr>
          <w:i/>
          <w:color w:val="483B3F"/>
          <w:sz w:val="20"/>
          <w:szCs w:val="20"/>
        </w:rPr>
      </w:pPr>
    </w:p>
    <w:p w:rsidR="00380F16" w:rsidRPr="00380F16" w:rsidRDefault="00380F16" w:rsidP="00380F16">
      <w:pPr>
        <w:pStyle w:val="ad"/>
        <w:shd w:val="clear" w:color="auto" w:fill="FFFFFF"/>
        <w:spacing w:before="0" w:beforeAutospacing="0" w:after="0" w:afterAutospacing="0"/>
        <w:jc w:val="center"/>
        <w:rPr>
          <w:color w:val="483B3F"/>
          <w:sz w:val="20"/>
          <w:szCs w:val="20"/>
        </w:rPr>
      </w:pPr>
      <w:r w:rsidRPr="00380F16">
        <w:rPr>
          <w:rStyle w:val="ae"/>
          <w:rFonts w:eastAsiaTheme="majorEastAsia"/>
          <w:color w:val="483B3F"/>
          <w:sz w:val="20"/>
          <w:szCs w:val="20"/>
        </w:rPr>
        <w:t>Что такое коррупция?</w:t>
      </w:r>
    </w:p>
    <w:p w:rsidR="00380F16" w:rsidRPr="00380F16" w:rsidRDefault="00380F16" w:rsidP="00351143">
      <w:pPr>
        <w:pStyle w:val="ad"/>
        <w:shd w:val="clear" w:color="auto" w:fill="FFFFFF"/>
        <w:spacing w:before="0" w:beforeAutospacing="0" w:after="0" w:afterAutospacing="0"/>
        <w:ind w:firstLine="708"/>
        <w:jc w:val="both"/>
        <w:rPr>
          <w:color w:val="483B3F"/>
          <w:sz w:val="20"/>
          <w:szCs w:val="20"/>
        </w:rPr>
      </w:pPr>
      <w:r w:rsidRPr="00380F16">
        <w:rPr>
          <w:color w:val="483B3F"/>
          <w:sz w:val="20"/>
          <w:szCs w:val="20"/>
        </w:rPr>
        <w:t>По смыслу Федерального закона от 25.12.2008 № 273-ФЗ «О противодействии коррупции» под коррупцией понимается широкий спектр действий.</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В частности, к ней относится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При этом следует отметить, что указанные действия могут быть совершены и в интересах не только физического, но и юридического лица.</w:t>
      </w:r>
    </w:p>
    <w:p w:rsidR="00380F16" w:rsidRPr="00380F16" w:rsidRDefault="00380F16" w:rsidP="00380F16">
      <w:pPr>
        <w:pStyle w:val="ad"/>
        <w:shd w:val="clear" w:color="auto" w:fill="FFFFFF"/>
        <w:spacing w:before="0" w:beforeAutospacing="0" w:after="0" w:afterAutospacing="0"/>
        <w:jc w:val="both"/>
        <w:rPr>
          <w:color w:val="483B3F"/>
          <w:sz w:val="20"/>
          <w:szCs w:val="20"/>
        </w:rPr>
      </w:pPr>
      <w:r w:rsidRPr="00380F16">
        <w:rPr>
          <w:color w:val="483B3F"/>
          <w:sz w:val="20"/>
          <w:szCs w:val="20"/>
        </w:rPr>
        <w:t>Старший помощник прокурора района Соловьева В.В.</w:t>
      </w:r>
    </w:p>
    <w:p w:rsidR="00011FF8" w:rsidRDefault="00011FF8" w:rsidP="00010E7A">
      <w:pPr>
        <w:tabs>
          <w:tab w:val="left" w:pos="8355"/>
        </w:tabs>
        <w:spacing w:after="0"/>
        <w:jc w:val="both"/>
        <w:rPr>
          <w:rFonts w:ascii="Times New Roman" w:hAnsi="Times New Roman" w:cs="Times New Roman"/>
          <w:sz w:val="20"/>
          <w:szCs w:val="20"/>
        </w:rPr>
      </w:pPr>
    </w:p>
    <w:p w:rsidR="00901DA9" w:rsidRDefault="00901DA9" w:rsidP="00010E7A">
      <w:pPr>
        <w:tabs>
          <w:tab w:val="left" w:pos="8355"/>
        </w:tabs>
        <w:spacing w:after="0"/>
        <w:jc w:val="both"/>
        <w:rPr>
          <w:rFonts w:ascii="Times New Roman" w:hAnsi="Times New Roman" w:cs="Times New Roman"/>
          <w:sz w:val="20"/>
          <w:szCs w:val="20"/>
        </w:rPr>
      </w:pPr>
    </w:p>
    <w:p w:rsidR="00901DA9" w:rsidRPr="002B1669" w:rsidRDefault="00901DA9" w:rsidP="00010E7A">
      <w:pPr>
        <w:tabs>
          <w:tab w:val="left" w:pos="8355"/>
        </w:tabs>
        <w:spacing w:after="0"/>
        <w:jc w:val="both"/>
        <w:rPr>
          <w:rFonts w:ascii="Times New Roman" w:hAnsi="Times New Roman" w:cs="Times New Roman"/>
          <w:sz w:val="20"/>
          <w:szCs w:val="20"/>
        </w:rPr>
      </w:pPr>
    </w:p>
    <w:p w:rsidR="00010E7A" w:rsidRPr="00010E7A" w:rsidRDefault="00010E7A" w:rsidP="00010E7A">
      <w:pPr>
        <w:tabs>
          <w:tab w:val="left" w:pos="8355"/>
        </w:tabs>
        <w:spacing w:after="0"/>
        <w:jc w:val="both"/>
        <w:rPr>
          <w:rFonts w:ascii="Times New Roman" w:hAnsi="Times New Roman" w:cs="Times New Roman"/>
          <w:b/>
          <w:sz w:val="20"/>
          <w:szCs w:val="20"/>
        </w:rPr>
      </w:pPr>
    </w:p>
    <w:p w:rsidR="004F0D69" w:rsidRDefault="004F0D69" w:rsidP="0029011A">
      <w:pPr>
        <w:pStyle w:val="11"/>
        <w:jc w:val="both"/>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11"/>
        <w:gridCol w:w="2966"/>
        <w:gridCol w:w="4409"/>
      </w:tblGrid>
      <w:tr w:rsidR="004F0D69" w:rsidRPr="008071AD" w:rsidTr="00010E7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4F0D69" w:rsidRPr="008071AD" w:rsidRDefault="004F0D69" w:rsidP="00010E7A">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4F0D69" w:rsidRPr="008071AD" w:rsidRDefault="004F0D69" w:rsidP="00010E7A">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4F0D69" w:rsidRPr="008071AD" w:rsidRDefault="004F0D69" w:rsidP="00010E7A">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4F0D69" w:rsidRPr="008071AD" w:rsidRDefault="004F0D69" w:rsidP="00010E7A">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4F0D69" w:rsidRPr="008071AD" w:rsidRDefault="004F0D69" w:rsidP="00010E7A">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4F0D69" w:rsidRPr="008071AD" w:rsidRDefault="004F0D69" w:rsidP="00010E7A">
            <w:pPr>
              <w:pStyle w:val="a4"/>
              <w:spacing w:line="276" w:lineRule="auto"/>
              <w:rPr>
                <w:rFonts w:ascii="Times New Roman" w:hAnsi="Times New Roman"/>
                <w:sz w:val="16"/>
                <w:szCs w:val="16"/>
              </w:rPr>
            </w:pP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4F0D69" w:rsidRPr="008071AD" w:rsidRDefault="004F0D69" w:rsidP="00010E7A">
            <w:pPr>
              <w:pStyle w:val="a4"/>
              <w:spacing w:line="276" w:lineRule="auto"/>
              <w:rPr>
                <w:rFonts w:ascii="Times New Roman" w:hAnsi="Times New Roman"/>
                <w:sz w:val="16"/>
                <w:szCs w:val="16"/>
              </w:rPr>
            </w:pPr>
          </w:p>
          <w:p w:rsidR="004F0D69" w:rsidRPr="008071AD" w:rsidRDefault="004F0D69" w:rsidP="00010E7A">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4F0D69" w:rsidRPr="008071AD" w:rsidRDefault="004F0D69" w:rsidP="00010E7A">
            <w:pPr>
              <w:pStyle w:val="a4"/>
              <w:spacing w:line="276" w:lineRule="auto"/>
              <w:rPr>
                <w:rFonts w:ascii="Times New Roman" w:hAnsi="Times New Roman"/>
                <w:sz w:val="16"/>
                <w:szCs w:val="16"/>
              </w:rPr>
            </w:pPr>
          </w:p>
        </w:tc>
      </w:tr>
    </w:tbl>
    <w:p w:rsidR="004F0D69" w:rsidRPr="0029011A" w:rsidRDefault="004F0D69" w:rsidP="0029011A">
      <w:pPr>
        <w:pStyle w:val="11"/>
        <w:jc w:val="both"/>
        <w:rPr>
          <w:rFonts w:ascii="Times New Roman" w:hAnsi="Times New Roman"/>
          <w:sz w:val="20"/>
          <w:szCs w:val="20"/>
        </w:rPr>
        <w:sectPr w:rsidR="004F0D69" w:rsidRPr="0029011A" w:rsidSect="0029011A">
          <w:footerReference w:type="default" r:id="rId76"/>
          <w:pgSz w:w="11906" w:h="16838"/>
          <w:pgMar w:top="1134" w:right="851" w:bottom="1134" w:left="1985" w:header="709" w:footer="709" w:gutter="0"/>
          <w:cols w:space="708"/>
          <w:docGrid w:linePitch="360"/>
        </w:sectPr>
      </w:pPr>
    </w:p>
    <w:p w:rsidR="00ED7F4B" w:rsidRPr="004F0D69" w:rsidRDefault="00ED7F4B" w:rsidP="004F0D69">
      <w:pPr>
        <w:tabs>
          <w:tab w:val="left" w:pos="1545"/>
        </w:tabs>
      </w:pPr>
    </w:p>
    <w:sectPr w:rsidR="00ED7F4B" w:rsidRPr="004F0D69" w:rsidSect="00456B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13" w:rsidRDefault="00B02013" w:rsidP="0029011A">
      <w:pPr>
        <w:spacing w:after="0" w:line="240" w:lineRule="auto"/>
      </w:pPr>
      <w:r>
        <w:separator/>
      </w:r>
    </w:p>
  </w:endnote>
  <w:endnote w:type="continuationSeparator" w:id="1">
    <w:p w:rsidR="00B02013" w:rsidRDefault="00B02013" w:rsidP="00290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290"/>
    </w:sdtPr>
    <w:sdtContent>
      <w:p w:rsidR="00380F16" w:rsidRDefault="009C6D62">
        <w:pPr>
          <w:pStyle w:val="a9"/>
          <w:jc w:val="center"/>
        </w:pPr>
        <w:fldSimple w:instr=" PAGE   \* MERGEFORMAT ">
          <w:r w:rsidR="00AF5231">
            <w:rPr>
              <w:noProof/>
            </w:rPr>
            <w:t>68</w:t>
          </w:r>
        </w:fldSimple>
      </w:p>
    </w:sdtContent>
  </w:sdt>
  <w:p w:rsidR="00380F16" w:rsidRDefault="00380F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13" w:rsidRDefault="00B02013" w:rsidP="0029011A">
      <w:pPr>
        <w:spacing w:after="0" w:line="240" w:lineRule="auto"/>
      </w:pPr>
      <w:r>
        <w:separator/>
      </w:r>
    </w:p>
  </w:footnote>
  <w:footnote w:type="continuationSeparator" w:id="1">
    <w:p w:rsidR="00B02013" w:rsidRDefault="00B02013" w:rsidP="00290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C53"/>
    <w:multiLevelType w:val="hybridMultilevel"/>
    <w:tmpl w:val="F74A7C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1A07A67"/>
    <w:multiLevelType w:val="hybridMultilevel"/>
    <w:tmpl w:val="F74A7C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59A17F0"/>
    <w:multiLevelType w:val="hybridMultilevel"/>
    <w:tmpl w:val="372AA2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67B6"/>
    <w:rsid w:val="00010E7A"/>
    <w:rsid w:val="00011FF8"/>
    <w:rsid w:val="000E07AC"/>
    <w:rsid w:val="000E3A1F"/>
    <w:rsid w:val="0014019E"/>
    <w:rsid w:val="001740CC"/>
    <w:rsid w:val="001C4D7E"/>
    <w:rsid w:val="00202740"/>
    <w:rsid w:val="0021622A"/>
    <w:rsid w:val="00244B2A"/>
    <w:rsid w:val="0029011A"/>
    <w:rsid w:val="002B1669"/>
    <w:rsid w:val="00351143"/>
    <w:rsid w:val="00380F16"/>
    <w:rsid w:val="00456BDF"/>
    <w:rsid w:val="004F0D69"/>
    <w:rsid w:val="00586CF7"/>
    <w:rsid w:val="005A67B6"/>
    <w:rsid w:val="005F5BF1"/>
    <w:rsid w:val="00866BB6"/>
    <w:rsid w:val="008B6C9F"/>
    <w:rsid w:val="00901DA9"/>
    <w:rsid w:val="009C6D62"/>
    <w:rsid w:val="009D60FA"/>
    <w:rsid w:val="00A76D01"/>
    <w:rsid w:val="00AF5231"/>
    <w:rsid w:val="00B02013"/>
    <w:rsid w:val="00B25A26"/>
    <w:rsid w:val="00C14FCA"/>
    <w:rsid w:val="00CF4A33"/>
    <w:rsid w:val="00E864B6"/>
    <w:rsid w:val="00ED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DF"/>
  </w:style>
  <w:style w:type="paragraph" w:styleId="1">
    <w:name w:val="heading 1"/>
    <w:aliases w:val="H1,Заголовок 1 Знак Знак Знак Знак"/>
    <w:basedOn w:val="a"/>
    <w:next w:val="a"/>
    <w:link w:val="10"/>
    <w:qFormat/>
    <w:rsid w:val="00010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9011A"/>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010E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9011A"/>
    <w:rPr>
      <w:rFonts w:ascii="Times New Roman" w:eastAsia="Times New Roman" w:hAnsi="Times New Roman" w:cs="Times New Roman"/>
      <w:b/>
      <w:sz w:val="44"/>
      <w:szCs w:val="20"/>
    </w:rPr>
  </w:style>
  <w:style w:type="character" w:customStyle="1" w:styleId="a3">
    <w:name w:val="Без интервала Знак"/>
    <w:basedOn w:val="a0"/>
    <w:link w:val="a4"/>
    <w:uiPriority w:val="1"/>
    <w:locked/>
    <w:rsid w:val="005A67B6"/>
    <w:rPr>
      <w:rFonts w:ascii="Calibri" w:eastAsia="Times New Roman" w:hAnsi="Calibri" w:cs="Times New Roman"/>
    </w:rPr>
  </w:style>
  <w:style w:type="paragraph" w:styleId="a4">
    <w:name w:val="No Spacing"/>
    <w:link w:val="a3"/>
    <w:qFormat/>
    <w:rsid w:val="005A67B6"/>
    <w:pPr>
      <w:spacing w:after="0" w:line="240" w:lineRule="auto"/>
    </w:pPr>
    <w:rPr>
      <w:rFonts w:ascii="Calibri" w:eastAsia="Times New Roman" w:hAnsi="Calibri" w:cs="Times New Roman"/>
    </w:rPr>
  </w:style>
  <w:style w:type="paragraph" w:customStyle="1" w:styleId="ConsPlusTitle">
    <w:name w:val="ConsPlusTitle"/>
    <w:rsid w:val="005A67B6"/>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5">
    <w:name w:val="Hyperlink"/>
    <w:basedOn w:val="a0"/>
    <w:rsid w:val="005A67B6"/>
    <w:rPr>
      <w:color w:val="0000FF"/>
      <w:u w:val="single"/>
    </w:rPr>
  </w:style>
  <w:style w:type="paragraph" w:customStyle="1" w:styleId="s1">
    <w:name w:val="s_1"/>
    <w:basedOn w:val="a"/>
    <w:rsid w:val="005A6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2901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9011A"/>
    <w:rPr>
      <w:rFonts w:ascii="Arial" w:eastAsia="Times New Roman" w:hAnsi="Arial" w:cs="Arial"/>
      <w:sz w:val="20"/>
      <w:szCs w:val="20"/>
    </w:rPr>
  </w:style>
  <w:style w:type="paragraph" w:customStyle="1" w:styleId="s3">
    <w:name w:val="s_3"/>
    <w:basedOn w:val="a"/>
    <w:rsid w:val="0029011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9011A"/>
    <w:pPr>
      <w:ind w:left="720"/>
      <w:contextualSpacing/>
    </w:pPr>
  </w:style>
  <w:style w:type="paragraph" w:customStyle="1" w:styleId="11">
    <w:name w:val="Без интервала1"/>
    <w:link w:val="NoSpacingChar"/>
    <w:rsid w:val="0029011A"/>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29011A"/>
    <w:rPr>
      <w:rFonts w:ascii="Calibri" w:eastAsia="Times New Roman" w:hAnsi="Calibri" w:cs="Times New Roman"/>
    </w:rPr>
  </w:style>
  <w:style w:type="paragraph" w:customStyle="1" w:styleId="12">
    <w:name w:val="Абзац списка1"/>
    <w:basedOn w:val="a"/>
    <w:rsid w:val="0029011A"/>
    <w:pPr>
      <w:ind w:left="720"/>
    </w:pPr>
    <w:rPr>
      <w:rFonts w:ascii="Calibri" w:eastAsia="Times New Roman" w:hAnsi="Calibri" w:cs="Times New Roman"/>
    </w:rPr>
  </w:style>
  <w:style w:type="paragraph" w:styleId="a7">
    <w:name w:val="header"/>
    <w:basedOn w:val="a"/>
    <w:link w:val="a8"/>
    <w:uiPriority w:val="99"/>
    <w:semiHidden/>
    <w:unhideWhenUsed/>
    <w:rsid w:val="002901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011A"/>
  </w:style>
  <w:style w:type="paragraph" w:styleId="a9">
    <w:name w:val="footer"/>
    <w:basedOn w:val="a"/>
    <w:link w:val="aa"/>
    <w:uiPriority w:val="99"/>
    <w:unhideWhenUsed/>
    <w:rsid w:val="002901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011A"/>
  </w:style>
  <w:style w:type="paragraph" w:styleId="ab">
    <w:name w:val="Balloon Text"/>
    <w:basedOn w:val="a"/>
    <w:link w:val="ac"/>
    <w:uiPriority w:val="99"/>
    <w:semiHidden/>
    <w:unhideWhenUsed/>
    <w:rsid w:val="000E07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07AC"/>
    <w:rPr>
      <w:rFonts w:ascii="Tahoma" w:hAnsi="Tahoma" w:cs="Tahoma"/>
      <w:sz w:val="16"/>
      <w:szCs w:val="16"/>
    </w:rPr>
  </w:style>
  <w:style w:type="paragraph" w:customStyle="1" w:styleId="ConsPlusNonformat">
    <w:name w:val="ConsPlusNonformat"/>
    <w:rsid w:val="00010E7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Normal (Web)"/>
    <w:basedOn w:val="a"/>
    <w:uiPriority w:val="99"/>
    <w:unhideWhenUsed/>
    <w:rsid w:val="000E3A1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76D01"/>
    <w:rPr>
      <w:b/>
      <w:bCs/>
    </w:rPr>
  </w:style>
  <w:style w:type="character" w:styleId="af">
    <w:name w:val="Emphasis"/>
    <w:basedOn w:val="a0"/>
    <w:uiPriority w:val="20"/>
    <w:qFormat/>
    <w:rsid w:val="00A76D0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84B22EFDB982FAAC1432BA88633A282C4B970D757A46BC7023626282FD87818705B06F2691A3CC149A5E456D510D380F88694A0FFBBA88B740XAO" TargetMode="External"/><Relationship Id="rId50" Type="http://schemas.openxmlformats.org/officeDocument/2006/relationships/hyperlink" Target="consultantplus://offline/ref=58FA27364236BC7319F8A2A9166E5F0AFC78567207E14BFC8806F66AE5F21D527AEA374B68E13B99FF3C18CFCA154E13ED04A9BC82EDaDF" TargetMode="External"/><Relationship Id="rId55" Type="http://schemas.openxmlformats.org/officeDocument/2006/relationships/hyperlink" Target="consultantplus://offline/ref=751F3AB6719E859034A44CA827014648B1362CFD646AF665D4385CC21921926BF3B6CE90B7DF574B2A3C11B87FC87BD0C64BCBD5DFg6m5H" TargetMode="External"/><Relationship Id="rId63" Type="http://schemas.openxmlformats.org/officeDocument/2006/relationships/hyperlink" Target="consultantplus://offline/ref=248BBD60C87C3D5BD49073C581E42F8A806EDFEDF6C73790B3038DB6491BA112E19A7D1D0BC7BDFDBB5E1265C67AI5M" TargetMode="External"/><Relationship Id="rId68" Type="http://schemas.openxmlformats.org/officeDocument/2006/relationships/hyperlink" Target="consultantplus://offline/ref=C2A175470A4B273865066485851DEF34987C99A4E8188A1F361A7A7E626DAA35FAA245466D920AF4CA99B14740E31814FB3077AF4780B3CDFD1B34ECQCmD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BAB80BB853E5A8A463FE1093EA2A44AB2E5B6C8D7A1F8929DF4739B35BB2B5E3135967B1BC1D3C711576A2FF93lEO9O"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23698AD763B209C116729DB1DFC12408B23552201C0DAD36AA8F9103A83D2074DC73D4B234D3D255D91BC31C6E9986B5270DFD3F6DC9BB54J4i2I" TargetMode="External"/><Relationship Id="rId53" Type="http://schemas.openxmlformats.org/officeDocument/2006/relationships/hyperlink" Target="consultantplus://offline/ref=751F3AB6719E859034A44CA827014648B1362CFD646AF665D4385CC21921926BF3B6CE90B6DB574B2A3C11B87FC87BD0C64BCBD5DFg6m5H" TargetMode="External"/><Relationship Id="rId58" Type="http://schemas.openxmlformats.org/officeDocument/2006/relationships/hyperlink" Target="consultantplus://offline/ref=751F3AB6719E859034A44CA827014648B1362CFC676FF665D4385CC21921926BE1B69695B5DE421F726646B57FgCm0H" TargetMode="External"/><Relationship Id="rId66" Type="http://schemas.openxmlformats.org/officeDocument/2006/relationships/hyperlink" Target="consultantplus://offline/ref=6289369182ADB4E902B10CEE158A6D171B6714AF8959DC99B161E0D6C5C138F79FFF97FF4368D12AB165DBE2CD3FB5D94DBC0BE18B13EB4D7AD68842oCp6G" TargetMode="External"/><Relationship Id="rId74" Type="http://schemas.openxmlformats.org/officeDocument/2006/relationships/hyperlink" Target="consultantplus://offline/ref=E0B0AC7101C3B6267E56C6CC0C74ADCDEA701AF3E3398F963C15A822D486ADD777D120717544DEF9n2m2F"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4B22EFDB982FAAC1432BA88633A282C4B970D757A46BC7023626282FD87818705B06F2691A3CC109C5E456D510D380F88694A0FFBBA88B740XAO" TargetMode="External"/><Relationship Id="rId57" Type="http://schemas.openxmlformats.org/officeDocument/2006/relationships/hyperlink" Target="consultantplus://offline/ref=751F3AB6719E859034A44CA827014648B1362CFD646AF665D4385CC21921926BF3B6CE90B7DB574B2A3C11B87FC87BD0C64BCBD5DFg6m5H" TargetMode="External"/><Relationship Id="rId61" Type="http://schemas.openxmlformats.org/officeDocument/2006/relationships/hyperlink" Target="consultantplus://offline/ref=248BBD60C87C3D5BD49072CB94E42F8A816BDFE8FBC93790B3038DB6491BA112F39A251109C2A0FABA4B443483F96C17294F07C7361D667376IDM"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8A17C20CAA7E96EFC6228537E7BE6FE5E7D48118AD87FC9D2D8A679BEB502ED04C2402645AAABAB4A0B54420C57A4974DA9F3B2EE9A1479161618EF5dAI" TargetMode="External"/><Relationship Id="rId52" Type="http://schemas.openxmlformats.org/officeDocument/2006/relationships/hyperlink" Target="consultantplus://offline/ref=751F3AB6719E859034A44CA827014648B1362CFD646AF665D4385CC21921926BF3B6CE90B5DD574B2A3C11B87FC87BD0C64BCBD5DFg6m5H" TargetMode="External"/><Relationship Id="rId60" Type="http://schemas.openxmlformats.org/officeDocument/2006/relationships/hyperlink" Target="consultantplus://offline/ref=751F3AB6719E859034A44CA827014648B1362CFD646AF665D4385CC21921926BF3B6CE90B7DB574B2A3C11B87FC87BD0C64BCBD5DFg6m5H" TargetMode="External"/><Relationship Id="rId65" Type="http://schemas.openxmlformats.org/officeDocument/2006/relationships/hyperlink" Target="consultantplus://offline/ref=6289369182ADB4E902B10CEE158A6D171B6714AF8959DC99B161E0D6C5C138F79FFF97FF4368D12AB165DBE1CF3FB5D94DBC0BE18B13EB4D7AD68842oCp6G" TargetMode="External"/><Relationship Id="rId73" Type="http://schemas.openxmlformats.org/officeDocument/2006/relationships/hyperlink" Target="consultantplus://offline/main?base=LAW;n=113704;fld=13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EE3CF347268ECAF22798F546892E83346FB88FD95C3F6846019BB8EBB61F4F583C6A9EF09C562E669AEEF81B1E36A13F1F4118663Dz2t1I" TargetMode="External"/><Relationship Id="rId48" Type="http://schemas.openxmlformats.org/officeDocument/2006/relationships/hyperlink" Target="consultantplus://offline/ref=84B22EFDB982FAAC1432BA88633A282C4B970D757A46BC7023626282FD87818705B06F2392A89844DE001C3C1046350B93754A0A4EXCO" TargetMode="External"/><Relationship Id="rId56" Type="http://schemas.openxmlformats.org/officeDocument/2006/relationships/hyperlink" Target="consultantplus://offline/ref=751F3AB6719E859034A44CA827014648B1362CFD646AF665D4385CC21921926BF3B6CE90B7DC574B2A3C11B87FC87BD0C64BCBD5DFg6m5H" TargetMode="External"/><Relationship Id="rId64" Type="http://schemas.openxmlformats.org/officeDocument/2006/relationships/hyperlink" Target="consultantplus://offline/ref=6289369182ADB4E902B10CEE158A6D171B6714AF8959DC99B161E0D6C5C138F79FFF97FF4368D12AB165DBE2CD3FB5D94DBC0BE18B13EB4D7AD68842oCp6G" TargetMode="External"/><Relationship Id="rId69" Type="http://schemas.openxmlformats.org/officeDocument/2006/relationships/hyperlink" Target="https://mfc53.nov.ru/" TargetMode="External"/><Relationship Id="rId77"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consultantplus://offline/ref=751F3AB6719E859034A44CA827014648B1362CFD646AF665D4385CC21921926BF3B6CE9BB2D6574B2A3C11B87FC87BD0C64BCBD5DFg6m5H" TargetMode="External"/><Relationship Id="rId72" Type="http://schemas.openxmlformats.org/officeDocument/2006/relationships/hyperlink" Target="consultantplus://offline/ref=BAB80BB853E5A8A463FE1093EA2A44AB2E5B6E8B76138929DF4739B35BB2B5E3135967B1BC1D3C711576A2FF93lEO9O"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698AD763B209C116729DB1DFC12408B23552201C0DAD36AA8F9103A83D2074DC73D4B234D3D255D91BC31C6E9986B5270DFD3F6DC9BB54J4i2I" TargetMode="External"/><Relationship Id="rId59" Type="http://schemas.openxmlformats.org/officeDocument/2006/relationships/hyperlink" Target="consultantplus://offline/ref=751F3AB6719E859034A44CA827014648B1362CFD646AF665D4385CC21921926BF3B6CE90B5DD574B2A3C11B87FC87BD0C64BCBD5DFg6m5H" TargetMode="External"/><Relationship Id="rId67"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751F3AB6719E859034A44CA827014648B1362CFD646AF665D4385CC21921926BF3B6CE99B3D95A142F2900E073C864CECF5CD7D7DE6Dg9mCH" TargetMode="External"/><Relationship Id="rId62" Type="http://schemas.openxmlformats.org/officeDocument/2006/relationships/hyperlink" Target="consultantplus://offline/ref=248BBD60C87C3D5BD49073C581E42F8A816CDCE3F3C93790B3038DB6491BA112E19A7D1D0BC7BDFDBB5E1265C67AI5M" TargetMode="External"/><Relationship Id="rId70" Type="http://schemas.openxmlformats.org/officeDocument/2006/relationships/hyperlink" Target="consultantplus://offline/ref=41485A72A1D6EC7E2A284232C48326E51129A943E9A7D141A19EA4DB5AB7493EB2CC0883A15179D49375A624153172E9781AEB82FA31A3FE88E0A6XFp8K" TargetMode="External"/><Relationship Id="rId75" Type="http://schemas.openxmlformats.org/officeDocument/2006/relationships/hyperlink" Target="https://zavodoukovsk.admtyumen.ru/mo/Zavodoukovsk/socium/safety/prokuror/more.htm?id=11944576@cmsArtic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51BC-8108-4262-9247-385D2F76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39902</Words>
  <Characters>227443</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2022-05-05T12:31:00Z</dcterms:created>
  <dcterms:modified xsi:type="dcterms:W3CDTF">2022-05-31T07:48:00Z</dcterms:modified>
</cp:coreProperties>
</file>